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D6B" w:rsidRDefault="00A65D6B" w:rsidP="00A65D6B">
      <w:pPr>
        <w:pStyle w:val="60"/>
        <w:shd w:val="clear" w:color="auto" w:fill="auto"/>
        <w:spacing w:before="0" w:line="313" w:lineRule="exact"/>
        <w:ind w:left="5529" w:right="23"/>
        <w:jc w:val="left"/>
      </w:pPr>
      <w:r>
        <w:t>Приложение №1</w:t>
      </w:r>
    </w:p>
    <w:p w:rsidR="00A65D6B" w:rsidRDefault="00A65D6B" w:rsidP="00A65D6B">
      <w:pPr>
        <w:pStyle w:val="60"/>
        <w:shd w:val="clear" w:color="auto" w:fill="auto"/>
        <w:spacing w:before="0" w:line="313" w:lineRule="exact"/>
        <w:ind w:left="5529" w:right="23"/>
        <w:jc w:val="left"/>
      </w:pPr>
      <w:r>
        <w:t xml:space="preserve"> к приказу Управления образования </w:t>
      </w:r>
    </w:p>
    <w:p w:rsidR="00A65D6B" w:rsidRPr="00B33A06" w:rsidRDefault="00A65D6B" w:rsidP="00A65D6B">
      <w:pPr>
        <w:pStyle w:val="60"/>
        <w:shd w:val="clear" w:color="auto" w:fill="auto"/>
        <w:spacing w:before="0" w:line="313" w:lineRule="exact"/>
        <w:ind w:left="5529" w:right="23"/>
        <w:jc w:val="left"/>
      </w:pPr>
      <w:r>
        <w:t xml:space="preserve">№ </w:t>
      </w:r>
      <w:r w:rsidRPr="00A65D6B">
        <w:rPr>
          <w:i/>
        </w:rPr>
        <w:t xml:space="preserve">248 </w:t>
      </w:r>
      <w:r>
        <w:t xml:space="preserve">  от «</w:t>
      </w:r>
      <w:r w:rsidRPr="00A65D6B">
        <w:rPr>
          <w:i/>
        </w:rPr>
        <w:t>30</w:t>
      </w:r>
      <w:r>
        <w:t xml:space="preserve">» </w:t>
      </w:r>
      <w:r w:rsidRPr="00A65D6B">
        <w:rPr>
          <w:i/>
        </w:rPr>
        <w:t xml:space="preserve">марта </w:t>
      </w:r>
      <w:r>
        <w:t xml:space="preserve">  2016г. </w:t>
      </w:r>
    </w:p>
    <w:p w:rsidR="00A65D6B" w:rsidRDefault="00A65D6B" w:rsidP="00A65D6B">
      <w:pPr>
        <w:pStyle w:val="50"/>
        <w:shd w:val="clear" w:color="auto" w:fill="auto"/>
        <w:spacing w:before="0" w:line="276" w:lineRule="auto"/>
        <w:ind w:left="960"/>
        <w:rPr>
          <w:color w:val="000000"/>
          <w:lang w:eastAsia="ru-RU" w:bidi="ru-RU"/>
        </w:rPr>
      </w:pPr>
    </w:p>
    <w:p w:rsidR="00A65D6B" w:rsidRPr="009D1A0F" w:rsidRDefault="00A65D6B" w:rsidP="00A65D6B">
      <w:pPr>
        <w:pStyle w:val="50"/>
        <w:shd w:val="clear" w:color="auto" w:fill="auto"/>
        <w:spacing w:before="0" w:line="276" w:lineRule="auto"/>
        <w:ind w:left="960"/>
      </w:pPr>
      <w:r w:rsidRPr="009D1A0F">
        <w:rPr>
          <w:color w:val="000000"/>
          <w:lang w:eastAsia="ru-RU" w:bidi="ru-RU"/>
        </w:rPr>
        <w:t>Методические рекомендации по проведению в общеобразовательных</w:t>
      </w:r>
    </w:p>
    <w:p w:rsidR="00A65D6B" w:rsidRPr="009D1A0F" w:rsidRDefault="00A65D6B" w:rsidP="00A65D6B">
      <w:pPr>
        <w:pStyle w:val="50"/>
        <w:shd w:val="clear" w:color="auto" w:fill="auto"/>
        <w:spacing w:before="0" w:line="276" w:lineRule="auto"/>
        <w:ind w:firstLine="580"/>
        <w:jc w:val="both"/>
      </w:pPr>
      <w:proofErr w:type="gramStart"/>
      <w:r w:rsidRPr="009D1A0F">
        <w:rPr>
          <w:color w:val="000000"/>
          <w:lang w:eastAsia="ru-RU" w:bidi="ru-RU"/>
        </w:rPr>
        <w:t>организациях</w:t>
      </w:r>
      <w:proofErr w:type="gramEnd"/>
      <w:r w:rsidRPr="009D1A0F">
        <w:rPr>
          <w:color w:val="000000"/>
          <w:lang w:eastAsia="ru-RU" w:bidi="ru-RU"/>
        </w:rPr>
        <w:t xml:space="preserve"> субъектов Российской Федерации Всероссийской акции</w:t>
      </w:r>
    </w:p>
    <w:p w:rsidR="00A65D6B" w:rsidRPr="009D1A0F" w:rsidRDefault="00A65D6B" w:rsidP="00A65D6B">
      <w:pPr>
        <w:pStyle w:val="50"/>
        <w:shd w:val="clear" w:color="auto" w:fill="auto"/>
        <w:spacing w:before="0" w:after="293" w:line="276" w:lineRule="auto"/>
        <w:ind w:left="20"/>
        <w:jc w:val="center"/>
      </w:pPr>
      <w:r w:rsidRPr="009D1A0F">
        <w:rPr>
          <w:color w:val="000000"/>
          <w:lang w:eastAsia="ru-RU" w:bidi="ru-RU"/>
        </w:rPr>
        <w:t>«Мы готовы к ГТО»</w:t>
      </w:r>
    </w:p>
    <w:p w:rsidR="00A65D6B" w:rsidRPr="009D1A0F" w:rsidRDefault="00A65D6B" w:rsidP="00A65D6B">
      <w:pPr>
        <w:pStyle w:val="1"/>
        <w:shd w:val="clear" w:color="auto" w:fill="auto"/>
        <w:spacing w:after="423" w:line="276" w:lineRule="auto"/>
        <w:ind w:right="20" w:firstLine="580"/>
        <w:jc w:val="both"/>
        <w:rPr>
          <w:sz w:val="24"/>
          <w:szCs w:val="24"/>
        </w:rPr>
      </w:pPr>
      <w:r w:rsidRPr="009D1A0F">
        <w:rPr>
          <w:color w:val="000000"/>
          <w:sz w:val="24"/>
          <w:szCs w:val="24"/>
          <w:lang w:eastAsia="ru-RU" w:bidi="ru-RU"/>
        </w:rPr>
        <w:t>В соответствии с Планом мероприятий, направленных на организацию массовых пропагандистских акций по продвижению Всероссийского физкультурно</w:t>
      </w:r>
      <w:r>
        <w:rPr>
          <w:color w:val="000000"/>
          <w:sz w:val="24"/>
          <w:szCs w:val="24"/>
          <w:lang w:eastAsia="ru-RU" w:bidi="ru-RU"/>
        </w:rPr>
        <w:t>-</w:t>
      </w:r>
      <w:r w:rsidRPr="009D1A0F">
        <w:rPr>
          <w:color w:val="000000"/>
          <w:sz w:val="24"/>
          <w:szCs w:val="24"/>
          <w:lang w:eastAsia="ru-RU" w:bidi="ru-RU"/>
        </w:rPr>
        <w:softHyphen/>
        <w:t>спортивного комплекса «Гогов к труду и обороне» (ГТО), в том числе общероссийскими общественными физкультурно-спортивными организациями на 2016 год, утвержденным 1 декабря 2015 года Минспортом России, Минобрнауки России, Минздравом России и Минкомсвязи России в общеобразовательных организациях Российской Федерации 7 апреля 2016 года рекомендуется провести Всероссийскую акцию «Мы готовы к ГТО».</w:t>
      </w:r>
    </w:p>
    <w:p w:rsidR="00A65D6B" w:rsidRPr="009D1A0F" w:rsidRDefault="00A65D6B" w:rsidP="00A65D6B">
      <w:pPr>
        <w:pStyle w:val="50"/>
        <w:numPr>
          <w:ilvl w:val="0"/>
          <w:numId w:val="1"/>
        </w:numPr>
        <w:shd w:val="clear" w:color="auto" w:fill="auto"/>
        <w:tabs>
          <w:tab w:val="left" w:pos="4378"/>
        </w:tabs>
        <w:spacing w:before="0" w:line="276" w:lineRule="auto"/>
        <w:ind w:left="4040"/>
        <w:jc w:val="both"/>
      </w:pPr>
      <w:r w:rsidRPr="009D1A0F">
        <w:rPr>
          <w:color w:val="000000"/>
          <w:lang w:eastAsia="ru-RU" w:bidi="ru-RU"/>
        </w:rPr>
        <w:t>Общие положения</w:t>
      </w:r>
    </w:p>
    <w:p w:rsidR="00A65D6B" w:rsidRPr="009D1A0F" w:rsidRDefault="00A65D6B" w:rsidP="00A65D6B">
      <w:pPr>
        <w:pStyle w:val="1"/>
        <w:widowControl w:val="0"/>
        <w:numPr>
          <w:ilvl w:val="1"/>
          <w:numId w:val="1"/>
        </w:numPr>
        <w:shd w:val="clear" w:color="auto" w:fill="auto"/>
        <w:tabs>
          <w:tab w:val="left" w:pos="1110"/>
        </w:tabs>
        <w:spacing w:line="276" w:lineRule="auto"/>
        <w:ind w:right="20" w:firstLine="580"/>
        <w:jc w:val="both"/>
        <w:rPr>
          <w:sz w:val="24"/>
          <w:szCs w:val="24"/>
        </w:rPr>
      </w:pPr>
      <w:r w:rsidRPr="009D1A0F">
        <w:rPr>
          <w:color w:val="000000"/>
          <w:sz w:val="24"/>
          <w:szCs w:val="24"/>
          <w:lang w:eastAsia="ru-RU" w:bidi="ru-RU"/>
        </w:rPr>
        <w:t>Всероссийская акция «Мы готовы к ГТО» (далее - Акция) организуется и проводится в рамках ежегодного Всемирного дня здоровья в целях мотивации детей, подростков к физической активности и приобщению к здоровому образу жизни, позиционирования Всероссийского физкультурно-спортивного комплекса «Готов к груду и обороне» (далее - Комплекс ГТО), как индикатора физического развития человека.</w:t>
      </w:r>
    </w:p>
    <w:p w:rsidR="00A65D6B" w:rsidRPr="009D1A0F" w:rsidRDefault="00A65D6B" w:rsidP="00A65D6B">
      <w:pPr>
        <w:pStyle w:val="1"/>
        <w:shd w:val="clear" w:color="auto" w:fill="auto"/>
        <w:spacing w:line="276" w:lineRule="auto"/>
        <w:ind w:firstLine="580"/>
        <w:jc w:val="both"/>
        <w:rPr>
          <w:sz w:val="24"/>
          <w:szCs w:val="24"/>
        </w:rPr>
      </w:pPr>
      <w:r w:rsidRPr="009D1A0F">
        <w:rPr>
          <w:color w:val="000000"/>
          <w:sz w:val="24"/>
          <w:szCs w:val="24"/>
          <w:lang w:eastAsia="ru-RU" w:bidi="ru-RU"/>
        </w:rPr>
        <w:t>Основные задачи Акции:</w:t>
      </w:r>
    </w:p>
    <w:p w:rsidR="00A65D6B" w:rsidRPr="009D1A0F" w:rsidRDefault="00A65D6B" w:rsidP="00A65D6B">
      <w:pPr>
        <w:pStyle w:val="1"/>
        <w:shd w:val="clear" w:color="auto" w:fill="auto"/>
        <w:spacing w:line="276" w:lineRule="auto"/>
        <w:ind w:left="160" w:right="160" w:firstLine="420"/>
        <w:jc w:val="both"/>
        <w:rPr>
          <w:sz w:val="24"/>
          <w:szCs w:val="24"/>
        </w:rPr>
      </w:pPr>
      <w:r>
        <w:rPr>
          <w:color w:val="000000"/>
          <w:sz w:val="24"/>
          <w:szCs w:val="24"/>
          <w:lang w:eastAsia="ru-RU" w:bidi="ru-RU"/>
        </w:rPr>
        <w:t xml:space="preserve">- </w:t>
      </w:r>
      <w:r w:rsidRPr="009D1A0F">
        <w:rPr>
          <w:color w:val="000000"/>
          <w:sz w:val="24"/>
          <w:szCs w:val="24"/>
          <w:lang w:eastAsia="ru-RU" w:bidi="ru-RU"/>
        </w:rPr>
        <w:t>мотивация обучающихся на ведение здорового образа жизни, занятий физической культурой и спортом, воспитание ценностного отношения к здоровью;</w:t>
      </w:r>
    </w:p>
    <w:p w:rsidR="00A65D6B" w:rsidRPr="009D1A0F" w:rsidRDefault="00A65D6B" w:rsidP="00A65D6B">
      <w:pPr>
        <w:pStyle w:val="1"/>
        <w:shd w:val="clear" w:color="auto" w:fill="auto"/>
        <w:spacing w:line="276" w:lineRule="auto"/>
        <w:ind w:left="160" w:right="160" w:firstLine="420"/>
        <w:jc w:val="both"/>
        <w:rPr>
          <w:sz w:val="24"/>
          <w:szCs w:val="24"/>
        </w:rPr>
      </w:pPr>
      <w:r>
        <w:rPr>
          <w:color w:val="000000"/>
          <w:sz w:val="24"/>
          <w:szCs w:val="24"/>
          <w:lang w:eastAsia="ru-RU" w:bidi="ru-RU"/>
        </w:rPr>
        <w:t xml:space="preserve">- </w:t>
      </w:r>
      <w:r w:rsidRPr="009D1A0F">
        <w:rPr>
          <w:color w:val="000000"/>
          <w:sz w:val="24"/>
          <w:szCs w:val="24"/>
          <w:lang w:eastAsia="ru-RU" w:bidi="ru-RU"/>
        </w:rPr>
        <w:t>совершенствование физических и волевых качеств обучающихся, готовности к труду и защите Отечества;</w:t>
      </w:r>
    </w:p>
    <w:p w:rsidR="00A65D6B" w:rsidRPr="009D1A0F" w:rsidRDefault="00A65D6B" w:rsidP="00A65D6B">
      <w:pPr>
        <w:pStyle w:val="1"/>
        <w:shd w:val="clear" w:color="auto" w:fill="auto"/>
        <w:spacing w:line="276" w:lineRule="auto"/>
        <w:ind w:left="160" w:right="160" w:firstLine="420"/>
        <w:jc w:val="both"/>
        <w:rPr>
          <w:color w:val="000000"/>
          <w:sz w:val="24"/>
          <w:szCs w:val="24"/>
          <w:lang w:eastAsia="ru-RU" w:bidi="ru-RU"/>
        </w:rPr>
      </w:pPr>
      <w:r>
        <w:rPr>
          <w:color w:val="000000"/>
          <w:sz w:val="24"/>
          <w:szCs w:val="24"/>
          <w:lang w:eastAsia="ru-RU" w:bidi="ru-RU"/>
        </w:rPr>
        <w:t xml:space="preserve">- </w:t>
      </w:r>
      <w:r w:rsidRPr="009D1A0F">
        <w:rPr>
          <w:color w:val="000000"/>
          <w:sz w:val="24"/>
          <w:szCs w:val="24"/>
          <w:lang w:eastAsia="ru-RU" w:bidi="ru-RU"/>
        </w:rPr>
        <w:t>внедрение Всероссийского физкультурно-спортивного комплекса «Готов к труду и обороне» (ГТО) в систему образования;</w:t>
      </w:r>
    </w:p>
    <w:p w:rsidR="00A65D6B" w:rsidRPr="009D1A0F" w:rsidRDefault="00A65D6B" w:rsidP="00A65D6B">
      <w:pPr>
        <w:pStyle w:val="1"/>
        <w:shd w:val="clear" w:color="auto" w:fill="auto"/>
        <w:spacing w:line="276" w:lineRule="auto"/>
        <w:ind w:left="140" w:right="160" w:firstLine="440"/>
        <w:jc w:val="both"/>
        <w:rPr>
          <w:sz w:val="24"/>
          <w:szCs w:val="24"/>
        </w:rPr>
      </w:pPr>
      <w:r>
        <w:rPr>
          <w:color w:val="000000"/>
          <w:sz w:val="24"/>
          <w:szCs w:val="24"/>
          <w:lang w:eastAsia="ru-RU" w:bidi="ru-RU"/>
        </w:rPr>
        <w:t xml:space="preserve">- </w:t>
      </w:r>
      <w:r w:rsidRPr="009D1A0F">
        <w:rPr>
          <w:color w:val="000000"/>
          <w:sz w:val="24"/>
          <w:szCs w:val="24"/>
          <w:lang w:eastAsia="ru-RU" w:bidi="ru-RU"/>
        </w:rPr>
        <w:t>предупреждение правонарушений, антиобщественного поведения, развитие патриотизма и гражданственности.</w:t>
      </w:r>
    </w:p>
    <w:p w:rsidR="00A65D6B" w:rsidRPr="009D1A0F" w:rsidRDefault="00A65D6B" w:rsidP="00A65D6B">
      <w:pPr>
        <w:pStyle w:val="1"/>
        <w:widowControl w:val="0"/>
        <w:numPr>
          <w:ilvl w:val="1"/>
          <w:numId w:val="1"/>
        </w:numPr>
        <w:shd w:val="clear" w:color="auto" w:fill="auto"/>
        <w:tabs>
          <w:tab w:val="left" w:pos="1220"/>
        </w:tabs>
        <w:spacing w:line="276" w:lineRule="auto"/>
        <w:ind w:right="20" w:firstLine="700"/>
        <w:jc w:val="both"/>
        <w:rPr>
          <w:sz w:val="24"/>
          <w:szCs w:val="24"/>
        </w:rPr>
      </w:pPr>
      <w:r w:rsidRPr="009D1A0F">
        <w:rPr>
          <w:color w:val="000000"/>
          <w:sz w:val="24"/>
          <w:szCs w:val="24"/>
          <w:lang w:eastAsia="ru-RU" w:bidi="ru-RU"/>
        </w:rPr>
        <w:t>Навык здорового образа жизни - это главная, основная, жизненно важная привычка; она аккумулирует в себе результат использования имеющихся форм и средств физического воспитания детей школьного возраста в целях решения оздоровительных, образовательных и воспитательных задач.</w:t>
      </w:r>
    </w:p>
    <w:p w:rsidR="00A65D6B" w:rsidRPr="009D1A0F" w:rsidRDefault="00A65D6B" w:rsidP="00A65D6B">
      <w:pPr>
        <w:pStyle w:val="1"/>
        <w:shd w:val="clear" w:color="auto" w:fill="auto"/>
        <w:spacing w:line="276" w:lineRule="auto"/>
        <w:ind w:firstLine="700"/>
        <w:jc w:val="both"/>
        <w:rPr>
          <w:sz w:val="24"/>
          <w:szCs w:val="24"/>
        </w:rPr>
      </w:pPr>
      <w:r w:rsidRPr="009D1A0F">
        <w:rPr>
          <w:color w:val="000000"/>
          <w:sz w:val="24"/>
          <w:szCs w:val="24"/>
          <w:lang w:eastAsia="ru-RU" w:bidi="ru-RU"/>
        </w:rPr>
        <w:t>Одной из эффективных форм работы по данному направлению является</w:t>
      </w:r>
    </w:p>
    <w:p w:rsidR="00A65D6B" w:rsidRPr="009D1A0F" w:rsidRDefault="00A65D6B" w:rsidP="00A65D6B">
      <w:pPr>
        <w:pStyle w:val="1"/>
        <w:shd w:val="clear" w:color="auto" w:fill="auto"/>
        <w:spacing w:line="276" w:lineRule="auto"/>
        <w:ind w:right="20"/>
        <w:jc w:val="both"/>
        <w:rPr>
          <w:sz w:val="24"/>
          <w:szCs w:val="24"/>
        </w:rPr>
      </w:pPr>
      <w:r w:rsidRPr="009D1A0F">
        <w:rPr>
          <w:color w:val="000000"/>
          <w:sz w:val="24"/>
          <w:szCs w:val="24"/>
          <w:lang w:eastAsia="ru-RU" w:bidi="ru-RU"/>
        </w:rPr>
        <w:t>физкультурно-спортивный Комплекс ГТО, утвержденный Указом Президента Российской Федерации от 24 марта 2014 г. № 172 «О Всероссийском физкультурно</w:t>
      </w:r>
      <w:r>
        <w:rPr>
          <w:color w:val="000000"/>
          <w:sz w:val="24"/>
          <w:szCs w:val="24"/>
          <w:lang w:eastAsia="ru-RU" w:bidi="ru-RU"/>
        </w:rPr>
        <w:t>-</w:t>
      </w:r>
      <w:r w:rsidRPr="009D1A0F">
        <w:rPr>
          <w:color w:val="000000"/>
          <w:sz w:val="24"/>
          <w:szCs w:val="24"/>
          <w:lang w:eastAsia="ru-RU" w:bidi="ru-RU"/>
        </w:rPr>
        <w:softHyphen/>
        <w:t>спортивном комплексе «Готов к труду и обороне» (ГТО)», Постановлением Правительства Российской Федерации от 11 июня 2014 г. № 540 «Об утверждении Положения о Всероссийском физкультурно-спортивном комплексе «Готов к труду и обороне» (ГТО)», планом мероприятий по поэтапному внедрению Всероссийского физкультурно-спортивного комплекса «Готов к труду и обороне» (ГТО)» на период до 2017 года, утверждённого распоряжением Правительства Российской Федерации от 30 июня 2014 №1165-р, и иными нормативными правовыми актами Российской Федерации.</w:t>
      </w:r>
    </w:p>
    <w:p w:rsidR="00A65D6B" w:rsidRPr="009D1A0F" w:rsidRDefault="00A65D6B" w:rsidP="00A65D6B">
      <w:pPr>
        <w:pStyle w:val="1"/>
        <w:widowControl w:val="0"/>
        <w:numPr>
          <w:ilvl w:val="1"/>
          <w:numId w:val="1"/>
        </w:numPr>
        <w:shd w:val="clear" w:color="auto" w:fill="auto"/>
        <w:tabs>
          <w:tab w:val="left" w:pos="1134"/>
        </w:tabs>
        <w:spacing w:line="276" w:lineRule="auto"/>
        <w:ind w:right="20" w:firstLine="560"/>
        <w:jc w:val="both"/>
        <w:rPr>
          <w:sz w:val="24"/>
          <w:szCs w:val="24"/>
        </w:rPr>
      </w:pPr>
      <w:r w:rsidRPr="009D1A0F">
        <w:rPr>
          <w:color w:val="000000"/>
          <w:sz w:val="24"/>
          <w:szCs w:val="24"/>
          <w:lang w:eastAsia="ru-RU" w:bidi="ru-RU"/>
        </w:rPr>
        <w:lastRenderedPageBreak/>
        <w:t>В 2014/2015 учебном году в 12 субъектах Российской Федерации прошла апробация по внедрению Комплекса ГТО среди обучающихся образовательных организаций с проведением летнего и зимнего фестивалей ГТО и других организационно пропагандистских мероприятий.</w:t>
      </w:r>
    </w:p>
    <w:p w:rsidR="00A65D6B" w:rsidRDefault="00A65D6B" w:rsidP="00A65D6B">
      <w:pPr>
        <w:pStyle w:val="1"/>
        <w:shd w:val="clear" w:color="auto" w:fill="auto"/>
        <w:spacing w:line="276" w:lineRule="auto"/>
        <w:ind w:right="20" w:firstLine="560"/>
        <w:jc w:val="both"/>
        <w:rPr>
          <w:color w:val="000000"/>
          <w:sz w:val="24"/>
          <w:szCs w:val="24"/>
          <w:lang w:eastAsia="ru-RU" w:bidi="ru-RU"/>
        </w:rPr>
      </w:pPr>
      <w:r w:rsidRPr="009D1A0F">
        <w:rPr>
          <w:color w:val="000000"/>
          <w:sz w:val="24"/>
          <w:szCs w:val="24"/>
          <w:lang w:eastAsia="ru-RU" w:bidi="ru-RU"/>
        </w:rPr>
        <w:t>2016 год - внедрение комплекса ГТО среди обучающихся всех образовательных организаций страны. В связи с этим необходимо более глубоко знакомить школьников и их родителей (законных представителей) с основными положениями Комплекса ГТО.</w:t>
      </w:r>
    </w:p>
    <w:p w:rsidR="00A65D6B" w:rsidRPr="009D1A0F" w:rsidRDefault="00A65D6B" w:rsidP="00A65D6B">
      <w:pPr>
        <w:pStyle w:val="1"/>
        <w:shd w:val="clear" w:color="auto" w:fill="auto"/>
        <w:spacing w:line="276" w:lineRule="auto"/>
        <w:ind w:right="20" w:firstLine="560"/>
        <w:jc w:val="both"/>
        <w:rPr>
          <w:sz w:val="24"/>
          <w:szCs w:val="24"/>
        </w:rPr>
      </w:pPr>
    </w:p>
    <w:p w:rsidR="00A65D6B" w:rsidRPr="009D1A0F" w:rsidRDefault="00A65D6B" w:rsidP="00A65D6B">
      <w:pPr>
        <w:pStyle w:val="20"/>
        <w:numPr>
          <w:ilvl w:val="0"/>
          <w:numId w:val="1"/>
        </w:numPr>
        <w:shd w:val="clear" w:color="auto" w:fill="auto"/>
        <w:tabs>
          <w:tab w:val="left" w:pos="3853"/>
        </w:tabs>
        <w:spacing w:line="276" w:lineRule="auto"/>
        <w:ind w:left="3500"/>
      </w:pPr>
      <w:bookmarkStart w:id="0" w:name="bookmark1"/>
      <w:r w:rsidRPr="009D1A0F">
        <w:rPr>
          <w:color w:val="000000"/>
          <w:lang w:eastAsia="ru-RU" w:bidi="ru-RU"/>
        </w:rPr>
        <w:t>Формы проведения Акции</w:t>
      </w:r>
      <w:bookmarkEnd w:id="0"/>
    </w:p>
    <w:p w:rsidR="00A65D6B" w:rsidRPr="009D1A0F" w:rsidRDefault="00A65D6B" w:rsidP="00A65D6B">
      <w:pPr>
        <w:pStyle w:val="1"/>
        <w:shd w:val="clear" w:color="auto" w:fill="auto"/>
        <w:spacing w:line="276" w:lineRule="auto"/>
        <w:ind w:left="40" w:right="20" w:firstLine="660"/>
        <w:jc w:val="both"/>
        <w:rPr>
          <w:sz w:val="24"/>
          <w:szCs w:val="24"/>
        </w:rPr>
      </w:pPr>
      <w:r w:rsidRPr="009D1A0F">
        <w:rPr>
          <w:color w:val="000000"/>
          <w:sz w:val="24"/>
          <w:szCs w:val="24"/>
          <w:lang w:eastAsia="ru-RU" w:bidi="ru-RU"/>
        </w:rPr>
        <w:t>При проведении Акции необходимо продумать многообразие форм организации и проведения комплекса мероприятий, посвященных данной теме. Формы проведения мероприятий определяются образовательной организацией и могут быть самые разные:</w:t>
      </w:r>
    </w:p>
    <w:p w:rsidR="00A65D6B" w:rsidRPr="009D1A0F" w:rsidRDefault="00A65D6B" w:rsidP="00A65D6B">
      <w:pPr>
        <w:pStyle w:val="1"/>
        <w:shd w:val="clear" w:color="auto" w:fill="auto"/>
        <w:spacing w:line="276" w:lineRule="auto"/>
        <w:ind w:left="4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урок;</w:t>
      </w:r>
    </w:p>
    <w:p w:rsidR="00A65D6B" w:rsidRPr="009D1A0F" w:rsidRDefault="00A65D6B" w:rsidP="00A65D6B">
      <w:pPr>
        <w:pStyle w:val="1"/>
        <w:shd w:val="clear" w:color="auto" w:fill="auto"/>
        <w:spacing w:line="276" w:lineRule="auto"/>
        <w:ind w:left="4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проектная деятельность;</w:t>
      </w:r>
    </w:p>
    <w:p w:rsidR="00A65D6B" w:rsidRPr="009D1A0F" w:rsidRDefault="00A65D6B" w:rsidP="00A65D6B">
      <w:pPr>
        <w:pStyle w:val="1"/>
        <w:shd w:val="clear" w:color="auto" w:fill="auto"/>
        <w:spacing w:line="276" w:lineRule="auto"/>
        <w:ind w:left="40" w:right="2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спортивный праздник с включением пробной сдачи нормативов испытаний (тестов) Комплекса ГТО;</w:t>
      </w:r>
    </w:p>
    <w:p w:rsidR="00A65D6B" w:rsidRPr="009D1A0F" w:rsidRDefault="00A65D6B" w:rsidP="00A65D6B">
      <w:pPr>
        <w:pStyle w:val="1"/>
        <w:shd w:val="clear" w:color="auto" w:fill="auto"/>
        <w:spacing w:line="276" w:lineRule="auto"/>
        <w:ind w:left="4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конкурсы плакатов, рисунков, стенгазет, стендов;</w:t>
      </w:r>
    </w:p>
    <w:p w:rsidR="00A65D6B" w:rsidRPr="009D1A0F" w:rsidRDefault="00A65D6B" w:rsidP="00A65D6B">
      <w:pPr>
        <w:pStyle w:val="1"/>
        <w:shd w:val="clear" w:color="auto" w:fill="auto"/>
        <w:spacing w:line="276" w:lineRule="auto"/>
        <w:ind w:left="40" w:right="2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встречи с приглашением известных спортсменов, представителей федераций по видам спорта и т.д.</w:t>
      </w:r>
    </w:p>
    <w:p w:rsidR="00A65D6B" w:rsidRPr="009D1A0F" w:rsidRDefault="00A65D6B" w:rsidP="00A65D6B">
      <w:pPr>
        <w:pStyle w:val="1"/>
        <w:widowControl w:val="0"/>
        <w:numPr>
          <w:ilvl w:val="1"/>
          <w:numId w:val="3"/>
        </w:numPr>
        <w:shd w:val="clear" w:color="auto" w:fill="auto"/>
        <w:tabs>
          <w:tab w:val="left" w:pos="600"/>
        </w:tabs>
        <w:spacing w:line="276" w:lineRule="auto"/>
        <w:ind w:left="0" w:right="20" w:firstLine="600"/>
        <w:jc w:val="both"/>
        <w:rPr>
          <w:sz w:val="24"/>
          <w:szCs w:val="24"/>
        </w:rPr>
      </w:pPr>
      <w:r w:rsidRPr="009D1A0F">
        <w:rPr>
          <w:color w:val="000000"/>
          <w:sz w:val="24"/>
          <w:szCs w:val="24"/>
          <w:lang w:eastAsia="ru-RU" w:bidi="ru-RU"/>
        </w:rPr>
        <w:t>При разработке содержания урока необходимо учитывать возраст целевой аудитории, уровень физической подготовленности и вовлеченность обучающихся в систематические занятия физической культурой и спортом, а также активность участия в соревновательной и общественно-полезной деятельности.</w:t>
      </w:r>
    </w:p>
    <w:p w:rsidR="00A65D6B" w:rsidRPr="009D1A0F" w:rsidRDefault="00A65D6B" w:rsidP="00A65D6B">
      <w:pPr>
        <w:pStyle w:val="1"/>
        <w:shd w:val="clear" w:color="auto" w:fill="auto"/>
        <w:spacing w:line="276" w:lineRule="auto"/>
        <w:ind w:left="40" w:right="20" w:firstLine="660"/>
        <w:jc w:val="both"/>
        <w:rPr>
          <w:sz w:val="24"/>
          <w:szCs w:val="24"/>
        </w:rPr>
      </w:pPr>
      <w:r w:rsidRPr="009D1A0F">
        <w:rPr>
          <w:color w:val="000000"/>
          <w:sz w:val="24"/>
          <w:szCs w:val="24"/>
          <w:lang w:eastAsia="ru-RU" w:bidi="ru-RU"/>
        </w:rPr>
        <w:t>Содержание урока должно раскрыть перспективы реализации цели внедрения Комплекса ГТО - повышение эффективности использования возможностей физической культуры и спорта в укреплении здоровья, всестороннем развитии личности, воспитании патриотизма и обеспечение преемственности в осуществлении физического воспитания детей и молодежи.</w:t>
      </w:r>
    </w:p>
    <w:p w:rsidR="00A65D6B" w:rsidRPr="009D1A0F" w:rsidRDefault="00A65D6B" w:rsidP="00A65D6B">
      <w:pPr>
        <w:pStyle w:val="1"/>
        <w:shd w:val="clear" w:color="auto" w:fill="auto"/>
        <w:spacing w:line="276" w:lineRule="auto"/>
        <w:ind w:left="40" w:right="20" w:firstLine="560"/>
        <w:jc w:val="both"/>
        <w:rPr>
          <w:sz w:val="24"/>
          <w:szCs w:val="24"/>
        </w:rPr>
      </w:pPr>
      <w:r w:rsidRPr="009D1A0F">
        <w:rPr>
          <w:color w:val="000000"/>
          <w:sz w:val="24"/>
          <w:szCs w:val="24"/>
          <w:lang w:eastAsia="ru-RU" w:bidi="ru-RU"/>
        </w:rPr>
        <w:t>Основной информацией к уроку может стать материал об исторических аспектах создания Комплекса ГТО, его атрибутике, о соответствующих возрасту видах испытаний и нормативах к ним.</w:t>
      </w:r>
    </w:p>
    <w:p w:rsidR="00A65D6B" w:rsidRPr="009D1A0F" w:rsidRDefault="00A65D6B" w:rsidP="00A65D6B">
      <w:pPr>
        <w:pStyle w:val="1"/>
        <w:shd w:val="clear" w:color="auto" w:fill="auto"/>
        <w:spacing w:line="276" w:lineRule="auto"/>
        <w:ind w:left="40" w:right="20" w:firstLine="560"/>
        <w:jc w:val="both"/>
        <w:rPr>
          <w:sz w:val="24"/>
          <w:szCs w:val="24"/>
        </w:rPr>
      </w:pPr>
      <w:r w:rsidRPr="009D1A0F">
        <w:rPr>
          <w:color w:val="000000"/>
          <w:sz w:val="24"/>
          <w:szCs w:val="24"/>
          <w:lang w:eastAsia="ru-RU" w:bidi="ru-RU"/>
        </w:rPr>
        <w:t xml:space="preserve">В качестве источника информации рекомендуется использовать официальный портал ГТО </w:t>
      </w:r>
      <w:r w:rsidRPr="009D1A0F">
        <w:rPr>
          <w:color w:val="000000"/>
          <w:sz w:val="24"/>
          <w:szCs w:val="24"/>
          <w:lang w:bidi="en-US"/>
        </w:rPr>
        <w:t>(</w:t>
      </w:r>
      <w:hyperlink r:id="rId5" w:history="1">
        <w:r w:rsidRPr="009D1A0F">
          <w:rPr>
            <w:rStyle w:val="a4"/>
            <w:sz w:val="24"/>
            <w:szCs w:val="24"/>
            <w:lang w:val="en-US" w:bidi="en-US"/>
          </w:rPr>
          <w:t>http</w:t>
        </w:r>
        <w:r w:rsidRPr="009D1A0F">
          <w:rPr>
            <w:rStyle w:val="a4"/>
            <w:sz w:val="24"/>
            <w:szCs w:val="24"/>
            <w:lang w:bidi="en-US"/>
          </w:rPr>
          <w:t>://</w:t>
        </w:r>
        <w:r w:rsidRPr="009D1A0F">
          <w:rPr>
            <w:rStyle w:val="a4"/>
            <w:sz w:val="24"/>
            <w:szCs w:val="24"/>
            <w:lang w:val="en-US" w:bidi="en-US"/>
          </w:rPr>
          <w:t>www</w:t>
        </w:r>
        <w:r w:rsidRPr="009D1A0F">
          <w:rPr>
            <w:rStyle w:val="a4"/>
            <w:sz w:val="24"/>
            <w:szCs w:val="24"/>
            <w:lang w:bidi="en-US"/>
          </w:rPr>
          <w:t>.</w:t>
        </w:r>
        <w:r w:rsidRPr="009D1A0F">
          <w:rPr>
            <w:rStyle w:val="a4"/>
            <w:sz w:val="24"/>
            <w:szCs w:val="24"/>
            <w:lang w:val="en-US" w:bidi="en-US"/>
          </w:rPr>
          <w:t>gto</w:t>
        </w:r>
        <w:r w:rsidRPr="009D1A0F">
          <w:rPr>
            <w:rStyle w:val="a4"/>
            <w:sz w:val="24"/>
            <w:szCs w:val="24"/>
            <w:lang w:bidi="en-US"/>
          </w:rPr>
          <w:t>.</w:t>
        </w:r>
        <w:r w:rsidRPr="009D1A0F">
          <w:rPr>
            <w:rStyle w:val="a4"/>
            <w:sz w:val="24"/>
            <w:szCs w:val="24"/>
            <w:lang w:val="en-US" w:bidi="en-US"/>
          </w:rPr>
          <w:t>ru</w:t>
        </w:r>
        <w:r w:rsidRPr="009D1A0F">
          <w:rPr>
            <w:rStyle w:val="a4"/>
            <w:sz w:val="24"/>
            <w:szCs w:val="24"/>
            <w:lang w:bidi="en-US"/>
          </w:rPr>
          <w:t>/</w:t>
        </w:r>
      </w:hyperlink>
      <w:r w:rsidRPr="009D1A0F">
        <w:rPr>
          <w:color w:val="000000"/>
          <w:sz w:val="24"/>
          <w:szCs w:val="24"/>
          <w:lang w:bidi="en-US"/>
        </w:rPr>
        <w:t xml:space="preserve">). </w:t>
      </w:r>
      <w:r w:rsidRPr="009D1A0F">
        <w:rPr>
          <w:color w:val="000000"/>
          <w:sz w:val="24"/>
          <w:szCs w:val="24"/>
          <w:lang w:eastAsia="ru-RU" w:bidi="ru-RU"/>
        </w:rPr>
        <w:t xml:space="preserve">По истории Комплекса ГТО - сайт ФГБУ «Государственный музей спорта» </w:t>
      </w:r>
      <w:r w:rsidRPr="009D1A0F">
        <w:rPr>
          <w:color w:val="000000"/>
          <w:sz w:val="24"/>
          <w:szCs w:val="24"/>
          <w:lang w:bidi="en-US"/>
        </w:rPr>
        <w:t>(</w:t>
      </w:r>
      <w:hyperlink r:id="rId6" w:history="1">
        <w:r w:rsidRPr="009D1A0F">
          <w:rPr>
            <w:rStyle w:val="a4"/>
            <w:sz w:val="24"/>
            <w:szCs w:val="24"/>
            <w:lang w:val="en-US" w:bidi="en-US"/>
          </w:rPr>
          <w:t>http</w:t>
        </w:r>
        <w:r w:rsidRPr="009D1A0F">
          <w:rPr>
            <w:rStyle w:val="a4"/>
            <w:sz w:val="24"/>
            <w:szCs w:val="24"/>
            <w:lang w:bidi="en-US"/>
          </w:rPr>
          <w:t>://</w:t>
        </w:r>
        <w:r w:rsidRPr="009D1A0F">
          <w:rPr>
            <w:rStyle w:val="a4"/>
            <w:sz w:val="24"/>
            <w:szCs w:val="24"/>
            <w:lang w:val="en-US" w:bidi="en-US"/>
          </w:rPr>
          <w:t>museumsport</w:t>
        </w:r>
        <w:r w:rsidRPr="009D1A0F">
          <w:rPr>
            <w:rStyle w:val="a4"/>
            <w:sz w:val="24"/>
            <w:szCs w:val="24"/>
            <w:lang w:bidi="en-US"/>
          </w:rPr>
          <w:t>.</w:t>
        </w:r>
        <w:r w:rsidRPr="009D1A0F">
          <w:rPr>
            <w:rStyle w:val="a4"/>
            <w:sz w:val="24"/>
            <w:szCs w:val="24"/>
            <w:lang w:val="en-US" w:bidi="en-US"/>
          </w:rPr>
          <w:t>ru</w:t>
        </w:r>
        <w:r w:rsidRPr="009D1A0F">
          <w:rPr>
            <w:rStyle w:val="a4"/>
            <w:sz w:val="24"/>
            <w:szCs w:val="24"/>
            <w:lang w:bidi="en-US"/>
          </w:rPr>
          <w:t>/</w:t>
        </w:r>
      </w:hyperlink>
      <w:r w:rsidRPr="009D1A0F">
        <w:rPr>
          <w:color w:val="000000"/>
          <w:sz w:val="24"/>
          <w:szCs w:val="24"/>
          <w:lang w:bidi="en-US"/>
        </w:rPr>
        <w:t xml:space="preserve">). </w:t>
      </w:r>
      <w:r w:rsidRPr="009D1A0F">
        <w:rPr>
          <w:color w:val="000000"/>
          <w:sz w:val="24"/>
          <w:szCs w:val="24"/>
          <w:lang w:eastAsia="ru-RU" w:bidi="ru-RU"/>
        </w:rPr>
        <w:t>На сайте размещен видеосюжет, включающий материалы по истории комплекса ГТО, требованиям к</w:t>
      </w:r>
      <w:r>
        <w:rPr>
          <w:sz w:val="24"/>
          <w:szCs w:val="24"/>
        </w:rPr>
        <w:t xml:space="preserve"> </w:t>
      </w:r>
      <w:r w:rsidRPr="009D1A0F">
        <w:rPr>
          <w:color w:val="000000"/>
          <w:sz w:val="24"/>
          <w:szCs w:val="24"/>
          <w:lang w:eastAsia="ru-RU" w:bidi="ru-RU"/>
        </w:rPr>
        <w:t>сдаче норм ГТО, наградам за выполненные дисциплины, попыткам воссоздания комплекса ГТО в наши дни.</w:t>
      </w:r>
    </w:p>
    <w:p w:rsidR="00A65D6B" w:rsidRPr="009D1A0F" w:rsidRDefault="00A65D6B" w:rsidP="00A65D6B">
      <w:pPr>
        <w:pStyle w:val="1"/>
        <w:shd w:val="clear" w:color="auto" w:fill="auto"/>
        <w:tabs>
          <w:tab w:val="right" w:pos="6219"/>
          <w:tab w:val="center" w:pos="7386"/>
          <w:tab w:val="right" w:pos="10172"/>
        </w:tabs>
        <w:spacing w:line="276" w:lineRule="auto"/>
        <w:ind w:left="20" w:right="40" w:firstLine="680"/>
        <w:jc w:val="both"/>
        <w:rPr>
          <w:sz w:val="24"/>
          <w:szCs w:val="24"/>
        </w:rPr>
      </w:pPr>
      <w:r w:rsidRPr="009D1A0F">
        <w:rPr>
          <w:color w:val="000000"/>
          <w:sz w:val="24"/>
          <w:szCs w:val="24"/>
          <w:lang w:eastAsia="ru-RU" w:bidi="ru-RU"/>
        </w:rPr>
        <w:t>В ходе урока обучающимся необходимо представить информацию о местах и сроках сдачи норм Комплекса ГТО. Рекомендуется обсудить с обучающимися важность доступности и массовости занятиями физической культурой и спортом, участие в социально-значимых спортивных соревнованиях, например: Всероссийские спортивные соревнования школьников «Президентские состязания», «Президентские спортивные игры», фестивали Комплекса ГТО и другие массовые спортивные мероприятия. Всероссийский календарный план спортивно-массовых и физкультурно-оздоровительных</w:t>
      </w:r>
      <w:r w:rsidRPr="009D1A0F">
        <w:rPr>
          <w:color w:val="000000"/>
          <w:sz w:val="24"/>
          <w:szCs w:val="24"/>
          <w:lang w:eastAsia="ru-RU" w:bidi="ru-RU"/>
        </w:rPr>
        <w:tab/>
        <w:t>мероприятий</w:t>
      </w:r>
      <w:r w:rsidRPr="009D1A0F">
        <w:rPr>
          <w:color w:val="000000"/>
          <w:sz w:val="24"/>
          <w:szCs w:val="24"/>
          <w:lang w:eastAsia="ru-RU" w:bidi="ru-RU"/>
        </w:rPr>
        <w:tab/>
        <w:t>среди</w:t>
      </w:r>
      <w:r w:rsidRPr="009D1A0F">
        <w:rPr>
          <w:color w:val="000000"/>
          <w:sz w:val="24"/>
          <w:szCs w:val="24"/>
          <w:lang w:eastAsia="ru-RU" w:bidi="ru-RU"/>
        </w:rPr>
        <w:tab/>
        <w:t>обучающихся</w:t>
      </w:r>
      <w:r>
        <w:rPr>
          <w:sz w:val="24"/>
          <w:szCs w:val="24"/>
        </w:rPr>
        <w:t xml:space="preserve"> </w:t>
      </w:r>
      <w:r w:rsidRPr="009D1A0F">
        <w:rPr>
          <w:color w:val="000000"/>
          <w:sz w:val="24"/>
          <w:szCs w:val="24"/>
          <w:lang w:eastAsia="ru-RU" w:bidi="ru-RU"/>
        </w:rPr>
        <w:t xml:space="preserve">общеобразовательных организаций и организаций дополнительного образования детей физкультурно-спортивной направленности Министерства образования и науки Российской Федерации на 2015-2016 учебный год расположен на сайте ФГБУ </w:t>
      </w:r>
      <w:r w:rsidRPr="009D1A0F">
        <w:rPr>
          <w:color w:val="000000"/>
          <w:sz w:val="24"/>
          <w:szCs w:val="24"/>
          <w:lang w:eastAsia="ru-RU" w:bidi="ru-RU"/>
        </w:rPr>
        <w:lastRenderedPageBreak/>
        <w:t>«Федеральный центр организационно-методического обеспечения физического воспитания» (</w:t>
      </w:r>
      <w:r w:rsidRPr="009D1A0F">
        <w:rPr>
          <w:color w:val="000000"/>
          <w:sz w:val="24"/>
          <w:szCs w:val="24"/>
          <w:lang w:val="en-US" w:eastAsia="ru-RU" w:bidi="ru-RU"/>
        </w:rPr>
        <w:t>http</w:t>
      </w:r>
      <w:r w:rsidRPr="009D1A0F">
        <w:rPr>
          <w:color w:val="000000"/>
          <w:sz w:val="24"/>
          <w:szCs w:val="24"/>
          <w:lang w:eastAsia="ru-RU" w:bidi="ru-RU"/>
        </w:rPr>
        <w:t>://фцомофв.рф/).</w:t>
      </w:r>
    </w:p>
    <w:p w:rsidR="00A65D6B" w:rsidRPr="009D1A0F" w:rsidRDefault="00A65D6B" w:rsidP="00A65D6B">
      <w:pPr>
        <w:pStyle w:val="1"/>
        <w:widowControl w:val="0"/>
        <w:numPr>
          <w:ilvl w:val="1"/>
          <w:numId w:val="2"/>
        </w:numPr>
        <w:shd w:val="clear" w:color="auto" w:fill="auto"/>
        <w:spacing w:line="276" w:lineRule="auto"/>
        <w:ind w:left="0" w:right="40" w:firstLine="567"/>
        <w:jc w:val="both"/>
        <w:rPr>
          <w:sz w:val="24"/>
          <w:szCs w:val="24"/>
        </w:rPr>
      </w:pPr>
      <w:r w:rsidRPr="009D1A0F">
        <w:rPr>
          <w:color w:val="000000"/>
          <w:sz w:val="24"/>
          <w:szCs w:val="24"/>
          <w:lang w:eastAsia="ru-RU" w:bidi="ru-RU"/>
        </w:rPr>
        <w:t xml:space="preserve"> Подготовка к выполнению норм Комплекса ГТО закреплена в федеральных государственных образовательных стандартах общего образования в предметной области «Физическая культура и основы безопасности жизнедеятельности». В условиях введения федеральных образовательных стандартов общего образования одной из ведущих форм работы с обучающимися является проектная деятельность, пропагандирующая Комплекс ГТО. Это могут быть вопросы по организации мониторинга состояния здоровья, физического развития и физической подготовленности сверстников, введение в историю комплекса ГТО, «Нормы ГТО - нормы жизни», перспективы развития различных видов спорта и вовлечения в занятия ими школьников любого возраста.</w:t>
      </w:r>
    </w:p>
    <w:p w:rsidR="00A65D6B" w:rsidRPr="009D1A0F" w:rsidRDefault="00A65D6B" w:rsidP="00A65D6B">
      <w:pPr>
        <w:pStyle w:val="1"/>
        <w:widowControl w:val="0"/>
        <w:numPr>
          <w:ilvl w:val="1"/>
          <w:numId w:val="2"/>
        </w:numPr>
        <w:shd w:val="clear" w:color="auto" w:fill="auto"/>
        <w:spacing w:line="276" w:lineRule="auto"/>
        <w:ind w:left="0" w:right="40" w:firstLine="567"/>
        <w:jc w:val="both"/>
        <w:rPr>
          <w:sz w:val="24"/>
          <w:szCs w:val="24"/>
        </w:rPr>
      </w:pPr>
      <w:r w:rsidRPr="009D1A0F">
        <w:rPr>
          <w:color w:val="000000"/>
          <w:sz w:val="24"/>
          <w:szCs w:val="24"/>
          <w:lang w:eastAsia="ru-RU" w:bidi="ru-RU"/>
        </w:rPr>
        <w:t xml:space="preserve"> Акция может быть проведена в форме спортивного мероприятия. При этом целесообразно предусмотреть непосредственное выполнение различными возрастными группами обучающихся, установленных норм Комплекса ГТО по уровням трудности. Перед выполнением можно организовать просмотр видеосюжетов, объясняющих особенности каждого вида испытаний.</w:t>
      </w:r>
    </w:p>
    <w:p w:rsidR="00A65D6B" w:rsidRPr="009D1A0F" w:rsidRDefault="00A65D6B" w:rsidP="00A65D6B">
      <w:pPr>
        <w:pStyle w:val="1"/>
        <w:widowControl w:val="0"/>
        <w:numPr>
          <w:ilvl w:val="1"/>
          <w:numId w:val="2"/>
        </w:numPr>
        <w:shd w:val="clear" w:color="auto" w:fill="auto"/>
        <w:tabs>
          <w:tab w:val="left" w:pos="1107"/>
        </w:tabs>
        <w:spacing w:line="276" w:lineRule="auto"/>
        <w:ind w:left="0" w:right="20" w:firstLine="567"/>
        <w:jc w:val="both"/>
        <w:rPr>
          <w:sz w:val="24"/>
          <w:szCs w:val="24"/>
        </w:rPr>
      </w:pPr>
      <w:r w:rsidRPr="009D1A0F">
        <w:rPr>
          <w:color w:val="000000"/>
          <w:sz w:val="24"/>
          <w:szCs w:val="24"/>
          <w:lang w:eastAsia="ru-RU" w:bidi="ru-RU"/>
        </w:rPr>
        <w:t>Участниками Акции могут стать действующие спортсмены, представители спортивных обществ, федераций по видам спорта, ветераны спорта, заслуженные тренеры, учителя и педагоги дополнительного образования, реализующие программы физкультурно-спортивной направленности.</w:t>
      </w:r>
    </w:p>
    <w:p w:rsidR="00A65D6B" w:rsidRPr="009D1A0F" w:rsidRDefault="00A65D6B" w:rsidP="00A65D6B">
      <w:pPr>
        <w:pStyle w:val="1"/>
        <w:shd w:val="clear" w:color="auto" w:fill="auto"/>
        <w:spacing w:after="300" w:line="276" w:lineRule="auto"/>
        <w:ind w:left="20" w:right="20" w:firstLine="700"/>
        <w:jc w:val="both"/>
        <w:rPr>
          <w:sz w:val="24"/>
          <w:szCs w:val="24"/>
        </w:rPr>
      </w:pPr>
      <w:r w:rsidRPr="009D1A0F">
        <w:rPr>
          <w:color w:val="000000"/>
          <w:sz w:val="24"/>
          <w:szCs w:val="24"/>
          <w:lang w:eastAsia="ru-RU" w:bidi="ru-RU"/>
        </w:rPr>
        <w:t>В качестве примера успешного физического развития и занятий спортом можно представить деятельность Послов ГТО. Почетным статусом «Посол ГТО» наделены: четырехкратный олимпийский чемпион по плаванию, член МОК Александр Попов, чемпионка олимпийских игр в Сочи по фигурному катанию Аделина Сотникова, трехкратный олимпийский чемпион по греко-римской борьбе Александр Карелин, чемпион мира по боксу среди профессионалов Николай Валуев, телеведущая Яна Чурикова и другие.</w:t>
      </w:r>
    </w:p>
    <w:p w:rsidR="00A65D6B" w:rsidRPr="009D1A0F" w:rsidRDefault="00A65D6B" w:rsidP="00A65D6B">
      <w:pPr>
        <w:pStyle w:val="20"/>
        <w:numPr>
          <w:ilvl w:val="0"/>
          <w:numId w:val="2"/>
        </w:numPr>
        <w:shd w:val="clear" w:color="auto" w:fill="auto"/>
        <w:tabs>
          <w:tab w:val="left" w:pos="2364"/>
        </w:tabs>
        <w:spacing w:line="276" w:lineRule="auto"/>
        <w:jc w:val="center"/>
      </w:pPr>
      <w:bookmarkStart w:id="1" w:name="bookmark2"/>
      <w:r w:rsidRPr="009D1A0F">
        <w:rPr>
          <w:color w:val="000000"/>
          <w:lang w:eastAsia="ru-RU" w:bidi="ru-RU"/>
        </w:rPr>
        <w:t>Порядок организации и обязанности участников</w:t>
      </w:r>
      <w:bookmarkEnd w:id="1"/>
    </w:p>
    <w:p w:rsidR="00A65D6B" w:rsidRPr="009D1A0F" w:rsidRDefault="00A65D6B" w:rsidP="00A65D6B">
      <w:pPr>
        <w:pStyle w:val="1"/>
        <w:widowControl w:val="0"/>
        <w:numPr>
          <w:ilvl w:val="1"/>
          <w:numId w:val="4"/>
        </w:numPr>
        <w:shd w:val="clear" w:color="auto" w:fill="auto"/>
        <w:tabs>
          <w:tab w:val="left" w:pos="1418"/>
        </w:tabs>
        <w:spacing w:line="276" w:lineRule="auto"/>
        <w:ind w:left="0" w:right="20" w:firstLine="567"/>
        <w:jc w:val="both"/>
        <w:rPr>
          <w:sz w:val="24"/>
          <w:szCs w:val="24"/>
        </w:rPr>
      </w:pPr>
      <w:r w:rsidRPr="009D1A0F">
        <w:rPr>
          <w:color w:val="000000"/>
          <w:sz w:val="24"/>
          <w:szCs w:val="24"/>
          <w:lang w:eastAsia="ru-RU" w:bidi="ru-RU"/>
        </w:rPr>
        <w:t>Организаторами Акции являются: администрация общеобразовательной организации, педагогические работники, совет общеобразовательной организации, школьный спортивный клуб.</w:t>
      </w:r>
    </w:p>
    <w:p w:rsidR="00A65D6B" w:rsidRPr="009D1A0F" w:rsidRDefault="00A65D6B" w:rsidP="00A65D6B">
      <w:pPr>
        <w:pStyle w:val="1"/>
        <w:widowControl w:val="0"/>
        <w:numPr>
          <w:ilvl w:val="1"/>
          <w:numId w:val="4"/>
        </w:numPr>
        <w:shd w:val="clear" w:color="auto" w:fill="auto"/>
        <w:tabs>
          <w:tab w:val="left" w:pos="1418"/>
        </w:tabs>
        <w:spacing w:line="276" w:lineRule="auto"/>
        <w:ind w:left="0" w:firstLine="567"/>
        <w:jc w:val="both"/>
        <w:rPr>
          <w:sz w:val="24"/>
          <w:szCs w:val="24"/>
        </w:rPr>
      </w:pPr>
      <w:r w:rsidRPr="009D1A0F">
        <w:rPr>
          <w:color w:val="000000"/>
          <w:sz w:val="24"/>
          <w:szCs w:val="24"/>
          <w:lang w:eastAsia="ru-RU" w:bidi="ru-RU"/>
        </w:rPr>
        <w:t>Администрация общеобразовательной организации:</w:t>
      </w:r>
    </w:p>
    <w:p w:rsidR="00A65D6B" w:rsidRPr="009D1A0F" w:rsidRDefault="00A65D6B" w:rsidP="00A65D6B">
      <w:pPr>
        <w:pStyle w:val="1"/>
        <w:shd w:val="clear" w:color="auto" w:fill="auto"/>
        <w:spacing w:line="276" w:lineRule="auto"/>
        <w:ind w:left="20" w:right="20" w:firstLine="700"/>
        <w:jc w:val="both"/>
        <w:rPr>
          <w:sz w:val="24"/>
          <w:szCs w:val="24"/>
        </w:rPr>
      </w:pPr>
      <w:r>
        <w:rPr>
          <w:color w:val="000000"/>
          <w:sz w:val="24"/>
          <w:szCs w:val="24"/>
          <w:lang w:eastAsia="ru-RU" w:bidi="ru-RU"/>
        </w:rPr>
        <w:t xml:space="preserve">- </w:t>
      </w:r>
      <w:r w:rsidRPr="009D1A0F">
        <w:rPr>
          <w:color w:val="000000"/>
          <w:sz w:val="24"/>
          <w:szCs w:val="24"/>
          <w:lang w:eastAsia="ru-RU" w:bidi="ru-RU"/>
        </w:rPr>
        <w:t>осуществляет общее руководство; координирует и контролирует работу по подготовке к планируемому мероприятию;</w:t>
      </w:r>
    </w:p>
    <w:p w:rsidR="00A65D6B" w:rsidRPr="009D1A0F" w:rsidRDefault="00A65D6B" w:rsidP="00A65D6B">
      <w:pPr>
        <w:pStyle w:val="1"/>
        <w:shd w:val="clear" w:color="auto" w:fill="auto"/>
        <w:spacing w:line="276" w:lineRule="auto"/>
        <w:ind w:left="20" w:right="20" w:firstLine="700"/>
        <w:jc w:val="both"/>
        <w:rPr>
          <w:sz w:val="24"/>
          <w:szCs w:val="24"/>
        </w:rPr>
      </w:pPr>
      <w:r>
        <w:rPr>
          <w:color w:val="000000"/>
          <w:sz w:val="24"/>
          <w:szCs w:val="24"/>
          <w:lang w:eastAsia="ru-RU" w:bidi="ru-RU"/>
        </w:rPr>
        <w:t xml:space="preserve">- </w:t>
      </w:r>
      <w:r w:rsidRPr="009D1A0F">
        <w:rPr>
          <w:color w:val="000000"/>
          <w:sz w:val="24"/>
          <w:szCs w:val="24"/>
          <w:lang w:eastAsia="ru-RU" w:bidi="ru-RU"/>
        </w:rPr>
        <w:t>оказывает организационную и информационную поддержку в проведении; издает внутренние нормативные акты, регламентирующие проведение планируемого мероприятия;</w:t>
      </w:r>
    </w:p>
    <w:p w:rsidR="00A65D6B" w:rsidRPr="009D1A0F" w:rsidRDefault="00A65D6B" w:rsidP="00A65D6B">
      <w:pPr>
        <w:pStyle w:val="1"/>
        <w:shd w:val="clear" w:color="auto" w:fill="auto"/>
        <w:spacing w:line="276" w:lineRule="auto"/>
        <w:ind w:left="20" w:right="20" w:firstLine="700"/>
        <w:jc w:val="both"/>
        <w:rPr>
          <w:sz w:val="24"/>
          <w:szCs w:val="24"/>
        </w:rPr>
      </w:pPr>
      <w:r>
        <w:rPr>
          <w:color w:val="000000"/>
          <w:sz w:val="24"/>
          <w:szCs w:val="24"/>
          <w:lang w:eastAsia="ru-RU" w:bidi="ru-RU"/>
        </w:rPr>
        <w:t xml:space="preserve">- </w:t>
      </w:r>
      <w:r w:rsidRPr="009D1A0F">
        <w:rPr>
          <w:color w:val="000000"/>
          <w:sz w:val="24"/>
          <w:szCs w:val="24"/>
          <w:lang w:eastAsia="ru-RU" w:bidi="ru-RU"/>
        </w:rPr>
        <w:t>совместно с педагогическими работниками, советом общеобразовательной организации и общественными организациями осуществляет разработку, утверждение и реализацию план-программы планируемого мероприятия;</w:t>
      </w:r>
    </w:p>
    <w:p w:rsidR="00A65D6B" w:rsidRPr="009D1A0F" w:rsidRDefault="00A65D6B" w:rsidP="00A65D6B">
      <w:pPr>
        <w:pStyle w:val="1"/>
        <w:shd w:val="clear" w:color="auto" w:fill="auto"/>
        <w:spacing w:line="276" w:lineRule="auto"/>
        <w:ind w:left="20" w:right="520" w:firstLine="700"/>
        <w:jc w:val="both"/>
        <w:rPr>
          <w:sz w:val="24"/>
          <w:szCs w:val="24"/>
        </w:rPr>
      </w:pPr>
      <w:r>
        <w:rPr>
          <w:color w:val="000000"/>
          <w:sz w:val="24"/>
          <w:szCs w:val="24"/>
          <w:lang w:eastAsia="ru-RU" w:bidi="ru-RU"/>
        </w:rPr>
        <w:t xml:space="preserve">- </w:t>
      </w:r>
      <w:r w:rsidRPr="009D1A0F">
        <w:rPr>
          <w:color w:val="000000"/>
          <w:sz w:val="24"/>
          <w:szCs w:val="24"/>
          <w:lang w:eastAsia="ru-RU" w:bidi="ru-RU"/>
        </w:rPr>
        <w:t>создает рабочую группу, утверждает форму проведения, ответственных и участников проводимого мероприятия;</w:t>
      </w:r>
    </w:p>
    <w:p w:rsidR="00A65D6B" w:rsidRPr="009D1A0F" w:rsidRDefault="00A65D6B" w:rsidP="00A65D6B">
      <w:pPr>
        <w:pStyle w:val="1"/>
        <w:shd w:val="clear" w:color="auto" w:fill="auto"/>
        <w:spacing w:line="276" w:lineRule="auto"/>
        <w:ind w:left="20" w:right="980" w:firstLine="700"/>
        <w:jc w:val="both"/>
        <w:rPr>
          <w:sz w:val="24"/>
          <w:szCs w:val="24"/>
        </w:rPr>
      </w:pPr>
      <w:r>
        <w:rPr>
          <w:color w:val="000000"/>
          <w:sz w:val="24"/>
          <w:szCs w:val="24"/>
          <w:lang w:eastAsia="ru-RU" w:bidi="ru-RU"/>
        </w:rPr>
        <w:t xml:space="preserve">- </w:t>
      </w:r>
      <w:r w:rsidRPr="009D1A0F">
        <w:rPr>
          <w:color w:val="000000"/>
          <w:sz w:val="24"/>
          <w:szCs w:val="24"/>
          <w:lang w:eastAsia="ru-RU" w:bidi="ru-RU"/>
        </w:rPr>
        <w:t>принимает меры по обеспечению места проведения в соответствии с требованиями безопасности;</w:t>
      </w:r>
    </w:p>
    <w:p w:rsidR="00A65D6B" w:rsidRPr="009D1A0F" w:rsidRDefault="00A65D6B" w:rsidP="00A65D6B">
      <w:pPr>
        <w:pStyle w:val="1"/>
        <w:shd w:val="clear" w:color="auto" w:fill="auto"/>
        <w:spacing w:line="276" w:lineRule="auto"/>
        <w:ind w:left="20" w:right="20" w:firstLine="680"/>
        <w:jc w:val="both"/>
        <w:rPr>
          <w:sz w:val="24"/>
          <w:szCs w:val="24"/>
        </w:rPr>
      </w:pPr>
      <w:r>
        <w:rPr>
          <w:color w:val="000000"/>
          <w:sz w:val="24"/>
          <w:szCs w:val="24"/>
          <w:lang w:eastAsia="ru-RU" w:bidi="ru-RU"/>
        </w:rPr>
        <w:lastRenderedPageBreak/>
        <w:t xml:space="preserve">- </w:t>
      </w:r>
      <w:r w:rsidRPr="009D1A0F">
        <w:rPr>
          <w:color w:val="000000"/>
          <w:sz w:val="24"/>
          <w:szCs w:val="24"/>
          <w:lang w:eastAsia="ru-RU" w:bidi="ru-RU"/>
        </w:rPr>
        <w:t>обеспечивает эффективное взаимодействие с заинтересованными лицами, общественностью, родителями (законными представителями) обучающихся по подготовке и проведению акции.</w:t>
      </w:r>
    </w:p>
    <w:p w:rsidR="00A65D6B" w:rsidRPr="009D317B" w:rsidRDefault="00A65D6B" w:rsidP="00A65D6B">
      <w:pPr>
        <w:pStyle w:val="1"/>
        <w:widowControl w:val="0"/>
        <w:numPr>
          <w:ilvl w:val="1"/>
          <w:numId w:val="4"/>
        </w:numPr>
        <w:shd w:val="clear" w:color="auto" w:fill="auto"/>
        <w:spacing w:line="276" w:lineRule="auto"/>
        <w:ind w:left="0" w:right="2020" w:firstLine="567"/>
        <w:jc w:val="both"/>
        <w:rPr>
          <w:sz w:val="24"/>
          <w:szCs w:val="24"/>
        </w:rPr>
      </w:pPr>
      <w:r w:rsidRPr="009D1A0F">
        <w:rPr>
          <w:color w:val="000000"/>
          <w:sz w:val="24"/>
          <w:szCs w:val="24"/>
          <w:lang w:eastAsia="ru-RU" w:bidi="ru-RU"/>
        </w:rPr>
        <w:t xml:space="preserve"> Педагоги общеобразовательной организации: </w:t>
      </w:r>
    </w:p>
    <w:p w:rsidR="00A65D6B" w:rsidRPr="009D1A0F" w:rsidRDefault="00A65D6B" w:rsidP="00A65D6B">
      <w:pPr>
        <w:pStyle w:val="1"/>
        <w:widowControl w:val="0"/>
        <w:shd w:val="clear" w:color="auto" w:fill="auto"/>
        <w:spacing w:line="276" w:lineRule="auto"/>
        <w:ind w:left="567" w:right="2020"/>
        <w:jc w:val="both"/>
        <w:rPr>
          <w:sz w:val="24"/>
          <w:szCs w:val="24"/>
        </w:rPr>
      </w:pPr>
      <w:r>
        <w:rPr>
          <w:color w:val="000000"/>
          <w:sz w:val="24"/>
          <w:szCs w:val="24"/>
          <w:lang w:eastAsia="ru-RU" w:bidi="ru-RU"/>
        </w:rPr>
        <w:t>- у</w:t>
      </w:r>
      <w:r w:rsidRPr="009D1A0F">
        <w:rPr>
          <w:color w:val="000000"/>
          <w:sz w:val="24"/>
          <w:szCs w:val="24"/>
          <w:lang w:eastAsia="ru-RU" w:bidi="ru-RU"/>
        </w:rPr>
        <w:t>частвуют в разработке положения планируемого мероприятия;</w:t>
      </w:r>
    </w:p>
    <w:p w:rsidR="00A65D6B" w:rsidRPr="009D1A0F" w:rsidRDefault="00A65D6B" w:rsidP="00A65D6B">
      <w:pPr>
        <w:pStyle w:val="1"/>
        <w:shd w:val="clear" w:color="auto" w:fill="auto"/>
        <w:spacing w:line="276" w:lineRule="auto"/>
        <w:ind w:left="20" w:right="2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в составе рабочей группы принимают активное участие в организации и проведении планируемого мероприятия;</w:t>
      </w:r>
    </w:p>
    <w:p w:rsidR="00A65D6B" w:rsidRPr="009D1A0F" w:rsidRDefault="00A65D6B" w:rsidP="00A65D6B">
      <w:pPr>
        <w:pStyle w:val="1"/>
        <w:shd w:val="clear" w:color="auto" w:fill="auto"/>
        <w:spacing w:line="276" w:lineRule="auto"/>
        <w:ind w:left="20" w:right="2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проводят работу среди обучающихся, родителей (законных представителей) по пропаганде здорового образа жизни и пользе физической культуры;</w:t>
      </w:r>
    </w:p>
    <w:p w:rsidR="00A65D6B" w:rsidRPr="009D1A0F" w:rsidRDefault="00A65D6B" w:rsidP="00A65D6B">
      <w:pPr>
        <w:pStyle w:val="1"/>
        <w:shd w:val="clear" w:color="auto" w:fill="auto"/>
        <w:spacing w:line="276" w:lineRule="auto"/>
        <w:ind w:left="20" w:right="20" w:firstLine="560"/>
        <w:jc w:val="both"/>
        <w:rPr>
          <w:sz w:val="24"/>
          <w:szCs w:val="24"/>
        </w:rPr>
      </w:pPr>
      <w:r>
        <w:rPr>
          <w:color w:val="000000"/>
          <w:sz w:val="24"/>
          <w:szCs w:val="24"/>
          <w:lang w:eastAsia="ru-RU" w:bidi="ru-RU"/>
        </w:rPr>
        <w:t xml:space="preserve">- </w:t>
      </w:r>
      <w:r w:rsidRPr="009D1A0F">
        <w:rPr>
          <w:color w:val="000000"/>
          <w:sz w:val="24"/>
          <w:szCs w:val="24"/>
          <w:lang w:eastAsia="ru-RU" w:bidi="ru-RU"/>
        </w:rPr>
        <w:t>обеспечивают охрану жизни и здоровья обучающихся во время проведения проводимого мероприятия.</w:t>
      </w:r>
    </w:p>
    <w:p w:rsidR="00A65D6B" w:rsidRPr="009D1A0F" w:rsidRDefault="00A65D6B" w:rsidP="00A65D6B">
      <w:pPr>
        <w:pStyle w:val="1"/>
        <w:widowControl w:val="0"/>
        <w:numPr>
          <w:ilvl w:val="1"/>
          <w:numId w:val="4"/>
        </w:numPr>
        <w:shd w:val="clear" w:color="auto" w:fill="auto"/>
        <w:spacing w:line="276" w:lineRule="auto"/>
        <w:ind w:left="0" w:right="20" w:firstLine="567"/>
        <w:jc w:val="both"/>
        <w:rPr>
          <w:sz w:val="24"/>
          <w:szCs w:val="24"/>
        </w:rPr>
      </w:pPr>
      <w:r w:rsidRPr="009D1A0F">
        <w:rPr>
          <w:color w:val="000000"/>
          <w:sz w:val="24"/>
          <w:szCs w:val="24"/>
          <w:lang w:eastAsia="ru-RU" w:bidi="ru-RU"/>
        </w:rPr>
        <w:t xml:space="preserve"> Совет общеобразовательной организации, школьный спортивный клуб: в составе рабочей группы принимает активное участие в ее работе; оказывает содействие в организации, подготовке проводимого мероприятия; организует деятельность физкультурного актива по подготовке и проведению</w:t>
      </w:r>
    </w:p>
    <w:p w:rsidR="00A65D6B" w:rsidRPr="009D1A0F" w:rsidRDefault="00A65D6B" w:rsidP="00A65D6B">
      <w:pPr>
        <w:pStyle w:val="1"/>
        <w:shd w:val="clear" w:color="auto" w:fill="auto"/>
        <w:spacing w:after="423" w:line="276" w:lineRule="auto"/>
        <w:ind w:left="20"/>
        <w:jc w:val="both"/>
        <w:rPr>
          <w:sz w:val="24"/>
          <w:szCs w:val="24"/>
        </w:rPr>
      </w:pPr>
      <w:r w:rsidRPr="009D1A0F">
        <w:rPr>
          <w:color w:val="000000"/>
          <w:sz w:val="24"/>
          <w:szCs w:val="24"/>
          <w:lang w:eastAsia="ru-RU" w:bidi="ru-RU"/>
        </w:rPr>
        <w:t>планируемого мероприятия,</w:t>
      </w:r>
    </w:p>
    <w:p w:rsidR="00A65D6B" w:rsidRPr="009D1A0F" w:rsidRDefault="00A65D6B" w:rsidP="00A65D6B">
      <w:pPr>
        <w:pStyle w:val="20"/>
        <w:numPr>
          <w:ilvl w:val="0"/>
          <w:numId w:val="4"/>
        </w:numPr>
        <w:shd w:val="clear" w:color="auto" w:fill="auto"/>
        <w:tabs>
          <w:tab w:val="left" w:pos="3566"/>
        </w:tabs>
        <w:spacing w:line="276" w:lineRule="auto"/>
        <w:jc w:val="center"/>
      </w:pPr>
      <w:bookmarkStart w:id="2" w:name="bookmark3"/>
      <w:r w:rsidRPr="009D1A0F">
        <w:rPr>
          <w:color w:val="000000"/>
          <w:lang w:eastAsia="ru-RU" w:bidi="ru-RU"/>
        </w:rPr>
        <w:t>Дополнительная информация</w:t>
      </w:r>
      <w:bookmarkEnd w:id="2"/>
    </w:p>
    <w:p w:rsidR="00A65D6B" w:rsidRPr="009D1A0F" w:rsidRDefault="00A65D6B" w:rsidP="00A65D6B">
      <w:pPr>
        <w:pStyle w:val="1"/>
        <w:widowControl w:val="0"/>
        <w:numPr>
          <w:ilvl w:val="1"/>
          <w:numId w:val="4"/>
        </w:numPr>
        <w:shd w:val="clear" w:color="auto" w:fill="auto"/>
        <w:tabs>
          <w:tab w:val="left" w:pos="1258"/>
        </w:tabs>
        <w:spacing w:line="276" w:lineRule="auto"/>
        <w:ind w:left="0" w:right="160" w:firstLine="567"/>
        <w:jc w:val="both"/>
        <w:rPr>
          <w:sz w:val="24"/>
          <w:szCs w:val="24"/>
        </w:rPr>
      </w:pPr>
      <w:r w:rsidRPr="009D1A0F">
        <w:rPr>
          <w:color w:val="000000"/>
          <w:sz w:val="24"/>
          <w:szCs w:val="24"/>
          <w:lang w:eastAsia="ru-RU" w:bidi="ru-RU"/>
        </w:rPr>
        <w:t xml:space="preserve">Важным стимулирующим фактором приобщения обучающихся к занятиям физической культурой и спортом, пропаганды здорового образа жизни является информационная поддержка. Для этой цели необходимо в информационно-телекоммуникационных сетях интернет, в том числе на официальном сайте общеобразовательной организации разработать </w:t>
      </w:r>
      <w:proofErr w:type="gramStart"/>
      <w:r w:rsidRPr="009D1A0F">
        <w:rPr>
          <w:color w:val="000000"/>
          <w:sz w:val="24"/>
          <w:szCs w:val="24"/>
          <w:lang w:eastAsia="ru-RU" w:bidi="ru-RU"/>
        </w:rPr>
        <w:t>информационную</w:t>
      </w:r>
      <w:proofErr w:type="gramEnd"/>
      <w:r w:rsidRPr="009D1A0F">
        <w:rPr>
          <w:color w:val="000000"/>
          <w:sz w:val="24"/>
          <w:szCs w:val="24"/>
          <w:lang w:eastAsia="ru-RU" w:bidi="ru-RU"/>
        </w:rPr>
        <w:t xml:space="preserve"> веб-страницу (при определенных возможностях - веб-сайт) по организации и сопровождению мероприятий, реализуемых в рамках Акции «Мы готовы к ГТО».</w:t>
      </w:r>
    </w:p>
    <w:p w:rsidR="00A65D6B" w:rsidRPr="009D1A0F" w:rsidRDefault="00A65D6B" w:rsidP="00A65D6B">
      <w:pPr>
        <w:pStyle w:val="1"/>
        <w:shd w:val="clear" w:color="auto" w:fill="auto"/>
        <w:spacing w:line="276" w:lineRule="auto"/>
        <w:ind w:left="160" w:right="160" w:firstLine="420"/>
        <w:jc w:val="both"/>
        <w:rPr>
          <w:sz w:val="24"/>
          <w:szCs w:val="24"/>
        </w:rPr>
      </w:pPr>
    </w:p>
    <w:p w:rsidR="00A65D6B" w:rsidRPr="00D94259" w:rsidRDefault="00A65D6B" w:rsidP="00A65D6B">
      <w:pPr>
        <w:jc w:val="center"/>
        <w:rPr>
          <w:rFonts w:ascii="Times New Roman" w:eastAsia="Times New Roman" w:hAnsi="Times New Roman" w:cs="Times New Roman"/>
          <w:color w:val="auto"/>
          <w:sz w:val="28"/>
          <w:szCs w:val="28"/>
          <w:lang w:val="ru-RU"/>
        </w:rPr>
      </w:pPr>
    </w:p>
    <w:p w:rsidR="00A65D6B" w:rsidRDefault="00A65D6B" w:rsidP="00A65D6B">
      <w:r>
        <w:br w:type="page"/>
      </w:r>
    </w:p>
    <w:p w:rsidR="00A65D6B" w:rsidRDefault="00A65D6B" w:rsidP="00A65D6B">
      <w:pPr>
        <w:pStyle w:val="60"/>
        <w:shd w:val="clear" w:color="auto" w:fill="auto"/>
        <w:spacing w:before="0" w:line="313" w:lineRule="exact"/>
        <w:ind w:left="5529" w:right="23"/>
        <w:jc w:val="left"/>
      </w:pPr>
      <w:r>
        <w:lastRenderedPageBreak/>
        <w:t>Приложение №2</w:t>
      </w:r>
    </w:p>
    <w:p w:rsidR="00A65D6B" w:rsidRDefault="00A65D6B" w:rsidP="00A65D6B">
      <w:pPr>
        <w:pStyle w:val="60"/>
        <w:shd w:val="clear" w:color="auto" w:fill="auto"/>
        <w:spacing w:before="0" w:line="313" w:lineRule="exact"/>
        <w:ind w:left="5529" w:right="23"/>
        <w:jc w:val="left"/>
      </w:pPr>
      <w:r>
        <w:t xml:space="preserve"> к приказу Управления образования </w:t>
      </w:r>
    </w:p>
    <w:p w:rsidR="00A65D6B" w:rsidRPr="00B33A06" w:rsidRDefault="00A65D6B" w:rsidP="00A65D6B">
      <w:pPr>
        <w:pStyle w:val="60"/>
        <w:shd w:val="clear" w:color="auto" w:fill="auto"/>
        <w:spacing w:before="0" w:line="313" w:lineRule="exact"/>
        <w:ind w:left="5529" w:right="23"/>
        <w:jc w:val="left"/>
      </w:pPr>
      <w:r>
        <w:t xml:space="preserve">№ </w:t>
      </w:r>
      <w:r w:rsidRPr="00A65D6B">
        <w:rPr>
          <w:i/>
        </w:rPr>
        <w:t xml:space="preserve">248 </w:t>
      </w:r>
      <w:r>
        <w:t xml:space="preserve">  от «</w:t>
      </w:r>
      <w:r w:rsidRPr="00A65D6B">
        <w:rPr>
          <w:i/>
        </w:rPr>
        <w:t>30</w:t>
      </w:r>
      <w:r>
        <w:t xml:space="preserve">» </w:t>
      </w:r>
      <w:r w:rsidRPr="00A65D6B">
        <w:rPr>
          <w:i/>
        </w:rPr>
        <w:t xml:space="preserve">марта </w:t>
      </w:r>
      <w:r>
        <w:t xml:space="preserve">  2016г. </w:t>
      </w:r>
    </w:p>
    <w:p w:rsidR="00A65D6B" w:rsidRDefault="00A65D6B" w:rsidP="00A65D6B">
      <w:pPr>
        <w:pStyle w:val="60"/>
        <w:shd w:val="clear" w:color="auto" w:fill="auto"/>
        <w:spacing w:before="0" w:line="313" w:lineRule="exact"/>
        <w:ind w:left="5529" w:right="23"/>
        <w:jc w:val="left"/>
      </w:pPr>
    </w:p>
    <w:p w:rsidR="00A65D6B" w:rsidRPr="001D6145" w:rsidRDefault="00A65D6B" w:rsidP="00A65D6B">
      <w:pPr>
        <w:jc w:val="right"/>
        <w:rPr>
          <w:rFonts w:ascii="Times New Roman" w:hAnsi="Times New Roman" w:cs="Times New Roman"/>
        </w:rPr>
      </w:pPr>
      <w:bookmarkStart w:id="3" w:name="_GoBack"/>
      <w:bookmarkEnd w:id="3"/>
      <w:r w:rsidRPr="001D6145">
        <w:rPr>
          <w:rFonts w:ascii="Times New Roman" w:hAnsi="Times New Roman" w:cs="Times New Roman"/>
        </w:rPr>
        <w:t>Таблица 1</w:t>
      </w:r>
    </w:p>
    <w:p w:rsidR="00A65D6B" w:rsidRPr="001D6145" w:rsidRDefault="00A65D6B" w:rsidP="00A65D6B">
      <w:pPr>
        <w:jc w:val="righ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4"/>
        <w:gridCol w:w="1891"/>
        <w:gridCol w:w="1112"/>
        <w:gridCol w:w="1951"/>
        <w:gridCol w:w="1947"/>
      </w:tblGrid>
      <w:tr w:rsidR="00A65D6B" w:rsidRPr="001D6145" w:rsidTr="00F73157">
        <w:tc>
          <w:tcPr>
            <w:tcW w:w="1954" w:type="dxa"/>
            <w:vMerge w:val="restart"/>
            <w:shd w:val="clear" w:color="auto" w:fill="auto"/>
          </w:tcPr>
          <w:p w:rsidR="00A65D6B" w:rsidRPr="001D6145" w:rsidRDefault="00A65D6B" w:rsidP="00F73157">
            <w:pPr>
              <w:jc w:val="both"/>
              <w:rPr>
                <w:rFonts w:ascii="Times New Roman" w:hAnsi="Times New Roman" w:cs="Times New Roman"/>
                <w:lang w:val="ru-RU"/>
              </w:rPr>
            </w:pPr>
            <w:r w:rsidRPr="001D6145">
              <w:rPr>
                <w:rFonts w:ascii="Times New Roman" w:hAnsi="Times New Roman" w:cs="Times New Roman"/>
              </w:rPr>
              <w:t xml:space="preserve">Количество обучающихся в </w:t>
            </w:r>
            <w:r>
              <w:rPr>
                <w:rFonts w:ascii="Times New Roman" w:hAnsi="Times New Roman" w:cs="Times New Roman"/>
                <w:lang w:val="ru-RU"/>
              </w:rPr>
              <w:t>ОО</w:t>
            </w:r>
          </w:p>
        </w:tc>
        <w:tc>
          <w:tcPr>
            <w:tcW w:w="3003" w:type="dxa"/>
            <w:gridSpan w:val="2"/>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Принимали участие в Акции</w:t>
            </w:r>
          </w:p>
        </w:tc>
        <w:tc>
          <w:tcPr>
            <w:tcW w:w="1951" w:type="dxa"/>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Перечень мероприятий, проведенных в рамках Акции</w:t>
            </w:r>
          </w:p>
        </w:tc>
        <w:tc>
          <w:tcPr>
            <w:tcW w:w="1947" w:type="dxa"/>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 xml:space="preserve">Информация  о СМИ, в которых отражались мероприятия, с указанием ссылки. </w:t>
            </w:r>
          </w:p>
        </w:tc>
      </w:tr>
      <w:tr w:rsidR="00A65D6B" w:rsidRPr="001D6145" w:rsidTr="00F73157">
        <w:tc>
          <w:tcPr>
            <w:tcW w:w="1954" w:type="dxa"/>
            <w:vMerge/>
            <w:shd w:val="clear" w:color="auto" w:fill="auto"/>
          </w:tcPr>
          <w:p w:rsidR="00A65D6B" w:rsidRPr="001D6145" w:rsidRDefault="00A65D6B" w:rsidP="00F73157">
            <w:pPr>
              <w:jc w:val="both"/>
              <w:rPr>
                <w:rFonts w:ascii="Times New Roman" w:hAnsi="Times New Roman" w:cs="Times New Roman"/>
              </w:rPr>
            </w:pPr>
          </w:p>
        </w:tc>
        <w:tc>
          <w:tcPr>
            <w:tcW w:w="1891" w:type="dxa"/>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 xml:space="preserve">Количество </w:t>
            </w:r>
          </w:p>
        </w:tc>
        <w:tc>
          <w:tcPr>
            <w:tcW w:w="1112" w:type="dxa"/>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w:t>
            </w:r>
          </w:p>
        </w:tc>
        <w:tc>
          <w:tcPr>
            <w:tcW w:w="1951" w:type="dxa"/>
            <w:shd w:val="clear" w:color="auto" w:fill="auto"/>
          </w:tcPr>
          <w:p w:rsidR="00A65D6B" w:rsidRPr="001D6145" w:rsidRDefault="00A65D6B" w:rsidP="00F73157">
            <w:pPr>
              <w:jc w:val="both"/>
              <w:rPr>
                <w:rFonts w:ascii="Times New Roman" w:hAnsi="Times New Roman" w:cs="Times New Roman"/>
              </w:rPr>
            </w:pPr>
          </w:p>
        </w:tc>
        <w:tc>
          <w:tcPr>
            <w:tcW w:w="1947" w:type="dxa"/>
            <w:shd w:val="clear" w:color="auto" w:fill="auto"/>
          </w:tcPr>
          <w:p w:rsidR="00A65D6B" w:rsidRPr="001D6145" w:rsidRDefault="00A65D6B" w:rsidP="00F73157">
            <w:pPr>
              <w:jc w:val="both"/>
              <w:rPr>
                <w:rFonts w:ascii="Times New Roman" w:hAnsi="Times New Roman" w:cs="Times New Roman"/>
              </w:rPr>
            </w:pPr>
          </w:p>
        </w:tc>
      </w:tr>
      <w:tr w:rsidR="00A65D6B" w:rsidRPr="001D6145" w:rsidTr="00F73157">
        <w:tc>
          <w:tcPr>
            <w:tcW w:w="1954" w:type="dxa"/>
            <w:shd w:val="clear" w:color="auto" w:fill="auto"/>
          </w:tcPr>
          <w:p w:rsidR="00A65D6B" w:rsidRPr="001D6145" w:rsidRDefault="00A65D6B" w:rsidP="00F73157">
            <w:pPr>
              <w:jc w:val="both"/>
              <w:rPr>
                <w:rFonts w:ascii="Times New Roman" w:hAnsi="Times New Roman" w:cs="Times New Roman"/>
              </w:rPr>
            </w:pPr>
          </w:p>
        </w:tc>
        <w:tc>
          <w:tcPr>
            <w:tcW w:w="1891" w:type="dxa"/>
            <w:shd w:val="clear" w:color="auto" w:fill="auto"/>
          </w:tcPr>
          <w:p w:rsidR="00A65D6B" w:rsidRPr="001D6145" w:rsidRDefault="00A65D6B" w:rsidP="00F73157">
            <w:pPr>
              <w:jc w:val="both"/>
              <w:rPr>
                <w:rFonts w:ascii="Times New Roman" w:hAnsi="Times New Roman" w:cs="Times New Roman"/>
              </w:rPr>
            </w:pPr>
          </w:p>
        </w:tc>
        <w:tc>
          <w:tcPr>
            <w:tcW w:w="1112" w:type="dxa"/>
            <w:shd w:val="clear" w:color="auto" w:fill="auto"/>
          </w:tcPr>
          <w:p w:rsidR="00A65D6B" w:rsidRPr="001D6145" w:rsidRDefault="00A65D6B" w:rsidP="00F73157">
            <w:pPr>
              <w:jc w:val="both"/>
              <w:rPr>
                <w:rFonts w:ascii="Times New Roman" w:hAnsi="Times New Roman" w:cs="Times New Roman"/>
              </w:rPr>
            </w:pPr>
          </w:p>
        </w:tc>
        <w:tc>
          <w:tcPr>
            <w:tcW w:w="1951" w:type="dxa"/>
            <w:shd w:val="clear" w:color="auto" w:fill="auto"/>
          </w:tcPr>
          <w:p w:rsidR="00A65D6B" w:rsidRPr="001D6145" w:rsidRDefault="00A65D6B" w:rsidP="00F73157">
            <w:pPr>
              <w:jc w:val="both"/>
              <w:rPr>
                <w:rFonts w:ascii="Times New Roman" w:hAnsi="Times New Roman" w:cs="Times New Roman"/>
              </w:rPr>
            </w:pPr>
          </w:p>
        </w:tc>
        <w:tc>
          <w:tcPr>
            <w:tcW w:w="1947" w:type="dxa"/>
            <w:shd w:val="clear" w:color="auto" w:fill="auto"/>
          </w:tcPr>
          <w:p w:rsidR="00A65D6B" w:rsidRPr="001D6145" w:rsidRDefault="00A65D6B" w:rsidP="00F73157">
            <w:pPr>
              <w:jc w:val="both"/>
              <w:rPr>
                <w:rFonts w:ascii="Times New Roman" w:hAnsi="Times New Roman" w:cs="Times New Roman"/>
              </w:rPr>
            </w:pPr>
          </w:p>
        </w:tc>
      </w:tr>
    </w:tbl>
    <w:p w:rsidR="00A65D6B" w:rsidRPr="001D6145" w:rsidRDefault="00A65D6B" w:rsidP="00A65D6B">
      <w:pPr>
        <w:jc w:val="right"/>
        <w:rPr>
          <w:rFonts w:ascii="Times New Roman" w:hAnsi="Times New Roman" w:cs="Times New Roman"/>
        </w:rPr>
      </w:pPr>
      <w:r w:rsidRPr="001D6145">
        <w:rPr>
          <w:rFonts w:ascii="Times New Roman" w:hAnsi="Times New Roman" w:cs="Times New Roman"/>
        </w:rPr>
        <w:t xml:space="preserve">                                                                                                                            </w:t>
      </w:r>
    </w:p>
    <w:p w:rsidR="00A65D6B" w:rsidRPr="001D6145" w:rsidRDefault="00A65D6B" w:rsidP="00A65D6B">
      <w:pPr>
        <w:jc w:val="right"/>
        <w:rPr>
          <w:rFonts w:ascii="Times New Roman" w:hAnsi="Times New Roman" w:cs="Times New Roman"/>
        </w:rPr>
      </w:pPr>
      <w:r w:rsidRPr="001D6145">
        <w:rPr>
          <w:rFonts w:ascii="Times New Roman" w:hAnsi="Times New Roman" w:cs="Times New Roman"/>
        </w:rPr>
        <w:t>Таблица 2</w:t>
      </w:r>
    </w:p>
    <w:p w:rsidR="00A65D6B" w:rsidRPr="001D6145" w:rsidRDefault="00A65D6B" w:rsidP="00A65D6B">
      <w:pPr>
        <w:jc w:val="both"/>
        <w:rPr>
          <w:rFonts w:ascii="Times New Roman" w:hAnsi="Times New Roman" w:cs="Times New Roman"/>
        </w:rPr>
      </w:pPr>
    </w:p>
    <w:p w:rsidR="00A65D6B" w:rsidRPr="001D6145" w:rsidRDefault="00A65D6B" w:rsidP="00A65D6B">
      <w:pPr>
        <w:jc w:val="both"/>
        <w:rPr>
          <w:rFonts w:ascii="Times New Roman" w:hAnsi="Times New Roman" w:cs="Times New Roman"/>
        </w:rPr>
      </w:pP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4"/>
        <w:gridCol w:w="2084"/>
        <w:gridCol w:w="1072"/>
        <w:gridCol w:w="4204"/>
      </w:tblGrid>
      <w:tr w:rsidR="00A65D6B" w:rsidRPr="001D6145" w:rsidTr="00F73157">
        <w:tc>
          <w:tcPr>
            <w:tcW w:w="2084" w:type="dxa"/>
            <w:vMerge w:val="restart"/>
            <w:shd w:val="clear" w:color="auto" w:fill="auto"/>
          </w:tcPr>
          <w:p w:rsidR="00A65D6B" w:rsidRPr="001D6145" w:rsidRDefault="00A65D6B" w:rsidP="00F73157">
            <w:pPr>
              <w:jc w:val="both"/>
              <w:rPr>
                <w:rFonts w:ascii="Times New Roman" w:hAnsi="Times New Roman" w:cs="Times New Roman"/>
                <w:lang w:val="ru-RU"/>
              </w:rPr>
            </w:pPr>
            <w:r w:rsidRPr="001D6145">
              <w:rPr>
                <w:rFonts w:ascii="Times New Roman" w:hAnsi="Times New Roman" w:cs="Times New Roman"/>
              </w:rPr>
              <w:t xml:space="preserve">Количество педагогов в </w:t>
            </w:r>
            <w:r>
              <w:rPr>
                <w:rFonts w:ascii="Times New Roman" w:hAnsi="Times New Roman" w:cs="Times New Roman"/>
                <w:lang w:val="ru-RU"/>
              </w:rPr>
              <w:t>ОО</w:t>
            </w:r>
          </w:p>
        </w:tc>
        <w:tc>
          <w:tcPr>
            <w:tcW w:w="3156" w:type="dxa"/>
            <w:gridSpan w:val="2"/>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Принимали участие в Акции</w:t>
            </w:r>
          </w:p>
        </w:tc>
        <w:tc>
          <w:tcPr>
            <w:tcW w:w="4204" w:type="dxa"/>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Перечень мероприятий для педагогов, проведенных в рамках Акции</w:t>
            </w:r>
          </w:p>
        </w:tc>
      </w:tr>
      <w:tr w:rsidR="00A65D6B" w:rsidRPr="001D6145" w:rsidTr="00F73157">
        <w:tc>
          <w:tcPr>
            <w:tcW w:w="2084" w:type="dxa"/>
            <w:vMerge/>
            <w:shd w:val="clear" w:color="auto" w:fill="auto"/>
          </w:tcPr>
          <w:p w:rsidR="00A65D6B" w:rsidRPr="001D6145" w:rsidRDefault="00A65D6B" w:rsidP="00F73157">
            <w:pPr>
              <w:jc w:val="both"/>
              <w:rPr>
                <w:rFonts w:ascii="Times New Roman" w:hAnsi="Times New Roman" w:cs="Times New Roman"/>
              </w:rPr>
            </w:pPr>
          </w:p>
        </w:tc>
        <w:tc>
          <w:tcPr>
            <w:tcW w:w="2084" w:type="dxa"/>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 xml:space="preserve">Количество </w:t>
            </w:r>
          </w:p>
        </w:tc>
        <w:tc>
          <w:tcPr>
            <w:tcW w:w="1072" w:type="dxa"/>
            <w:shd w:val="clear" w:color="auto" w:fill="auto"/>
          </w:tcPr>
          <w:p w:rsidR="00A65D6B" w:rsidRPr="001D6145" w:rsidRDefault="00A65D6B" w:rsidP="00F73157">
            <w:pPr>
              <w:jc w:val="both"/>
              <w:rPr>
                <w:rFonts w:ascii="Times New Roman" w:hAnsi="Times New Roman" w:cs="Times New Roman"/>
              </w:rPr>
            </w:pPr>
            <w:r w:rsidRPr="001D6145">
              <w:rPr>
                <w:rFonts w:ascii="Times New Roman" w:hAnsi="Times New Roman" w:cs="Times New Roman"/>
              </w:rPr>
              <w:t>%</w:t>
            </w:r>
          </w:p>
        </w:tc>
        <w:tc>
          <w:tcPr>
            <w:tcW w:w="4204" w:type="dxa"/>
            <w:shd w:val="clear" w:color="auto" w:fill="auto"/>
          </w:tcPr>
          <w:p w:rsidR="00A65D6B" w:rsidRPr="001D6145" w:rsidRDefault="00A65D6B" w:rsidP="00F73157">
            <w:pPr>
              <w:jc w:val="both"/>
              <w:rPr>
                <w:rFonts w:ascii="Times New Roman" w:hAnsi="Times New Roman" w:cs="Times New Roman"/>
              </w:rPr>
            </w:pPr>
          </w:p>
        </w:tc>
      </w:tr>
      <w:tr w:rsidR="00A65D6B" w:rsidRPr="001D6145" w:rsidTr="00F73157">
        <w:tc>
          <w:tcPr>
            <w:tcW w:w="2084" w:type="dxa"/>
            <w:shd w:val="clear" w:color="auto" w:fill="auto"/>
          </w:tcPr>
          <w:p w:rsidR="00A65D6B" w:rsidRPr="001D6145" w:rsidRDefault="00A65D6B" w:rsidP="00F73157">
            <w:pPr>
              <w:jc w:val="both"/>
              <w:rPr>
                <w:rFonts w:ascii="Times New Roman" w:hAnsi="Times New Roman" w:cs="Times New Roman"/>
              </w:rPr>
            </w:pPr>
          </w:p>
        </w:tc>
        <w:tc>
          <w:tcPr>
            <w:tcW w:w="2084" w:type="dxa"/>
            <w:shd w:val="clear" w:color="auto" w:fill="auto"/>
          </w:tcPr>
          <w:p w:rsidR="00A65D6B" w:rsidRPr="001D6145" w:rsidRDefault="00A65D6B" w:rsidP="00F73157">
            <w:pPr>
              <w:jc w:val="both"/>
              <w:rPr>
                <w:rFonts w:ascii="Times New Roman" w:hAnsi="Times New Roman" w:cs="Times New Roman"/>
              </w:rPr>
            </w:pPr>
          </w:p>
        </w:tc>
        <w:tc>
          <w:tcPr>
            <w:tcW w:w="1072" w:type="dxa"/>
            <w:shd w:val="clear" w:color="auto" w:fill="auto"/>
          </w:tcPr>
          <w:p w:rsidR="00A65D6B" w:rsidRPr="001D6145" w:rsidRDefault="00A65D6B" w:rsidP="00F73157">
            <w:pPr>
              <w:jc w:val="both"/>
              <w:rPr>
                <w:rFonts w:ascii="Times New Roman" w:hAnsi="Times New Roman" w:cs="Times New Roman"/>
              </w:rPr>
            </w:pPr>
          </w:p>
        </w:tc>
        <w:tc>
          <w:tcPr>
            <w:tcW w:w="4204" w:type="dxa"/>
            <w:shd w:val="clear" w:color="auto" w:fill="auto"/>
          </w:tcPr>
          <w:p w:rsidR="00A65D6B" w:rsidRPr="001D6145" w:rsidRDefault="00A65D6B" w:rsidP="00F73157">
            <w:pPr>
              <w:jc w:val="both"/>
              <w:rPr>
                <w:rFonts w:ascii="Times New Roman" w:hAnsi="Times New Roman" w:cs="Times New Roman"/>
              </w:rPr>
            </w:pPr>
          </w:p>
        </w:tc>
      </w:tr>
    </w:tbl>
    <w:p w:rsidR="00A65D6B" w:rsidRPr="007108E6" w:rsidRDefault="00A65D6B" w:rsidP="00A65D6B">
      <w:pPr>
        <w:rPr>
          <w:lang w:val="ru-RU"/>
        </w:rPr>
      </w:pPr>
    </w:p>
    <w:p w:rsidR="00A04CBA" w:rsidRDefault="00A04CBA"/>
    <w:sectPr w:rsidR="00A04CBA" w:rsidSect="003E4B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LuzSans-Book"/>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F1331"/>
    <w:multiLevelType w:val="multilevel"/>
    <w:tmpl w:val="D280FF86"/>
    <w:lvl w:ilvl="0">
      <w:start w:val="2"/>
      <w:numFmt w:val="decimal"/>
      <w:lvlText w:val="%1."/>
      <w:lvlJc w:val="left"/>
      <w:pPr>
        <w:ind w:left="360" w:hanging="360"/>
      </w:pPr>
      <w:rPr>
        <w:rFonts w:hint="default"/>
        <w:color w:val="000000"/>
      </w:rPr>
    </w:lvl>
    <w:lvl w:ilvl="1">
      <w:start w:val="3"/>
      <w:numFmt w:val="decimal"/>
      <w:lvlText w:val="%1.%2."/>
      <w:lvlJc w:val="left"/>
      <w:pPr>
        <w:ind w:left="960" w:hanging="36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1">
    <w:nsid w:val="1E0029C0"/>
    <w:multiLevelType w:val="multilevel"/>
    <w:tmpl w:val="A83EC7C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236931F7"/>
    <w:multiLevelType w:val="multilevel"/>
    <w:tmpl w:val="357A073C"/>
    <w:lvl w:ilvl="0">
      <w:start w:val="2"/>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76D349CA"/>
    <w:multiLevelType w:val="multilevel"/>
    <w:tmpl w:val="0A2C8182"/>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5D6B"/>
    <w:rsid w:val="003E4B11"/>
    <w:rsid w:val="006528AC"/>
    <w:rsid w:val="00A04CBA"/>
    <w:rsid w:val="00A65D6B"/>
    <w:rsid w:val="00AD66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5D6B"/>
    <w:rPr>
      <w:rFonts w:ascii="Arial Unicode MS" w:eastAsia="Arial Unicode MS" w:hAnsi="Arial Unicode MS" w:cs="Arial Unicode MS"/>
      <w:color w:val="00000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65D6B"/>
    <w:rPr>
      <w:rFonts w:eastAsia="Times New Roman"/>
      <w:sz w:val="25"/>
      <w:szCs w:val="25"/>
      <w:shd w:val="clear" w:color="auto" w:fill="FFFFFF"/>
    </w:rPr>
  </w:style>
  <w:style w:type="character" w:customStyle="1" w:styleId="6">
    <w:name w:val="Основной текст (6)_"/>
    <w:basedOn w:val="a0"/>
    <w:link w:val="60"/>
    <w:rsid w:val="00A65D6B"/>
    <w:rPr>
      <w:rFonts w:eastAsia="Times New Roman"/>
      <w:sz w:val="21"/>
      <w:szCs w:val="21"/>
      <w:shd w:val="clear" w:color="auto" w:fill="FFFFFF"/>
    </w:rPr>
  </w:style>
  <w:style w:type="paragraph" w:customStyle="1" w:styleId="1">
    <w:name w:val="Основной текст1"/>
    <w:basedOn w:val="a"/>
    <w:link w:val="a3"/>
    <w:rsid w:val="00A65D6B"/>
    <w:pPr>
      <w:shd w:val="clear" w:color="auto" w:fill="FFFFFF"/>
      <w:spacing w:line="0" w:lineRule="atLeast"/>
    </w:pPr>
    <w:rPr>
      <w:rFonts w:ascii="Times New Roman" w:eastAsia="Times New Roman" w:hAnsi="Times New Roman" w:cs="Times New Roman"/>
      <w:color w:val="auto"/>
      <w:sz w:val="25"/>
      <w:szCs w:val="25"/>
      <w:lang w:val="ru-RU" w:eastAsia="en-US"/>
    </w:rPr>
  </w:style>
  <w:style w:type="paragraph" w:customStyle="1" w:styleId="60">
    <w:name w:val="Основной текст (6)"/>
    <w:basedOn w:val="a"/>
    <w:link w:val="6"/>
    <w:rsid w:val="00A65D6B"/>
    <w:pPr>
      <w:shd w:val="clear" w:color="auto" w:fill="FFFFFF"/>
      <w:spacing w:before="420" w:line="271" w:lineRule="exact"/>
      <w:jc w:val="right"/>
    </w:pPr>
    <w:rPr>
      <w:rFonts w:ascii="Times New Roman" w:eastAsia="Times New Roman" w:hAnsi="Times New Roman" w:cs="Times New Roman"/>
      <w:color w:val="auto"/>
      <w:sz w:val="21"/>
      <w:szCs w:val="21"/>
      <w:lang w:val="ru-RU" w:eastAsia="en-US"/>
    </w:rPr>
  </w:style>
  <w:style w:type="character" w:styleId="a4">
    <w:name w:val="Hyperlink"/>
    <w:basedOn w:val="a0"/>
    <w:uiPriority w:val="99"/>
    <w:unhideWhenUsed/>
    <w:rsid w:val="00A65D6B"/>
    <w:rPr>
      <w:color w:val="0563C1" w:themeColor="hyperlink"/>
      <w:u w:val="single"/>
    </w:rPr>
  </w:style>
  <w:style w:type="character" w:customStyle="1" w:styleId="5">
    <w:name w:val="Основной текст (5)_"/>
    <w:basedOn w:val="a0"/>
    <w:link w:val="50"/>
    <w:rsid w:val="00A65D6B"/>
    <w:rPr>
      <w:rFonts w:eastAsia="Times New Roman"/>
      <w:b/>
      <w:bCs/>
      <w:spacing w:val="7"/>
      <w:shd w:val="clear" w:color="auto" w:fill="FFFFFF"/>
    </w:rPr>
  </w:style>
  <w:style w:type="paragraph" w:customStyle="1" w:styleId="50">
    <w:name w:val="Основной текст (5)"/>
    <w:basedOn w:val="a"/>
    <w:link w:val="5"/>
    <w:rsid w:val="00A65D6B"/>
    <w:pPr>
      <w:widowControl w:val="0"/>
      <w:shd w:val="clear" w:color="auto" w:fill="FFFFFF"/>
      <w:spacing w:before="600" w:line="328" w:lineRule="exact"/>
    </w:pPr>
    <w:rPr>
      <w:rFonts w:ascii="Times New Roman" w:eastAsia="Times New Roman" w:hAnsi="Times New Roman" w:cs="Times New Roman"/>
      <w:b/>
      <w:bCs/>
      <w:color w:val="auto"/>
      <w:spacing w:val="7"/>
      <w:szCs w:val="28"/>
      <w:lang w:val="ru-RU" w:eastAsia="en-US"/>
    </w:rPr>
  </w:style>
  <w:style w:type="character" w:customStyle="1" w:styleId="2">
    <w:name w:val="Заголовок №2_"/>
    <w:basedOn w:val="a0"/>
    <w:link w:val="20"/>
    <w:rsid w:val="00A65D6B"/>
    <w:rPr>
      <w:rFonts w:eastAsia="Times New Roman"/>
      <w:b/>
      <w:bCs/>
      <w:spacing w:val="7"/>
      <w:shd w:val="clear" w:color="auto" w:fill="FFFFFF"/>
    </w:rPr>
  </w:style>
  <w:style w:type="paragraph" w:customStyle="1" w:styleId="20">
    <w:name w:val="Заголовок №2"/>
    <w:basedOn w:val="a"/>
    <w:link w:val="2"/>
    <w:rsid w:val="00A65D6B"/>
    <w:pPr>
      <w:widowControl w:val="0"/>
      <w:shd w:val="clear" w:color="auto" w:fill="FFFFFF"/>
      <w:spacing w:line="486" w:lineRule="exact"/>
      <w:jc w:val="both"/>
      <w:outlineLvl w:val="1"/>
    </w:pPr>
    <w:rPr>
      <w:rFonts w:ascii="Times New Roman" w:eastAsia="Times New Roman" w:hAnsi="Times New Roman" w:cs="Times New Roman"/>
      <w:b/>
      <w:bCs/>
      <w:color w:val="auto"/>
      <w:spacing w:val="7"/>
      <w:szCs w:val="28"/>
      <w:lang w:val="ru-RU"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seumsport.ru/" TargetMode="External"/><Relationship Id="rId5" Type="http://schemas.openxmlformats.org/officeDocument/2006/relationships/hyperlink" Target="http://www.gt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8972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 Набиев</dc:creator>
  <cp:keywords/>
  <dc:description/>
  <cp:lastModifiedBy>гимназия</cp:lastModifiedBy>
  <cp:revision>2</cp:revision>
  <dcterms:created xsi:type="dcterms:W3CDTF">2016-04-09T07:27:00Z</dcterms:created>
  <dcterms:modified xsi:type="dcterms:W3CDTF">2016-04-09T07:27:00Z</dcterms:modified>
</cp:coreProperties>
</file>